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55D" w:rsidRDefault="00A320AC" w:rsidP="000A255D">
      <w:pPr>
        <w:pStyle w:val="320"/>
        <w:keepNext/>
        <w:keepLines/>
        <w:shd w:val="clear" w:color="auto" w:fill="auto"/>
        <w:spacing w:before="0" w:after="31" w:line="276" w:lineRule="auto"/>
        <w:ind w:left="20" w:firstLine="264"/>
        <w:rPr>
          <w:color w:val="FF0000"/>
          <w:sz w:val="56"/>
          <w:szCs w:val="56"/>
          <w:lang w:eastAsia="ru-RU" w:bidi="ru-RU"/>
        </w:rPr>
      </w:pPr>
      <w:bookmarkStart w:id="0" w:name="bookmark3"/>
      <w:r>
        <w:rPr>
          <w:noProof/>
        </w:rPr>
        <w:drawing>
          <wp:anchor distT="0" distB="0" distL="114300" distR="114300" simplePos="0" relativeHeight="251660288" behindDoc="1" locked="0" layoutInCell="1" allowOverlap="1" wp14:anchorId="76FD5F1C" wp14:editId="7136ACC1">
            <wp:simplePos x="0" y="0"/>
            <wp:positionH relativeFrom="page">
              <wp:align>right</wp:align>
            </wp:positionH>
            <wp:positionV relativeFrom="paragraph">
              <wp:posOffset>-642119</wp:posOffset>
            </wp:positionV>
            <wp:extent cx="7554595" cy="10680807"/>
            <wp:effectExtent l="0" t="0" r="8255" b="6350"/>
            <wp:wrapNone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8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5D" w:rsidRPr="000A255D">
        <w:rPr>
          <w:color w:val="FF0000"/>
          <w:sz w:val="56"/>
          <w:szCs w:val="56"/>
          <w:lang w:eastAsia="ru-RU" w:bidi="ru-RU"/>
        </w:rPr>
        <w:t>Готовим руку к письму</w:t>
      </w:r>
      <w:bookmarkEnd w:id="0"/>
    </w:p>
    <w:p w:rsidR="00D44CCE" w:rsidRDefault="00D44CCE" w:rsidP="00D44CCE">
      <w:pPr>
        <w:pStyle w:val="23"/>
        <w:keepNext/>
        <w:keepLines/>
        <w:shd w:val="clear" w:color="auto" w:fill="auto"/>
        <w:spacing w:before="0" w:after="0" w:line="276" w:lineRule="auto"/>
        <w:ind w:left="3544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</w:t>
      </w:r>
    </w:p>
    <w:p w:rsidR="00D44CCE" w:rsidRDefault="00D44CCE" w:rsidP="00D44CCE">
      <w:pPr>
        <w:pStyle w:val="23"/>
        <w:keepNext/>
        <w:keepLines/>
        <w:shd w:val="clear" w:color="auto" w:fill="auto"/>
        <w:spacing w:before="0" w:after="0" w:line="276" w:lineRule="auto"/>
        <w:ind w:left="3544" w:right="-1"/>
        <w:jc w:val="left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D44CCE" w:rsidRPr="00D44CCE" w:rsidRDefault="00D44CCE" w:rsidP="00D44CCE">
      <w:pPr>
        <w:pStyle w:val="320"/>
        <w:keepNext/>
        <w:keepLines/>
        <w:shd w:val="clear" w:color="auto" w:fill="auto"/>
        <w:spacing w:before="0" w:after="31" w:line="276" w:lineRule="auto"/>
        <w:ind w:left="3261" w:firstLine="264"/>
        <w:jc w:val="left"/>
        <w:rPr>
          <w:color w:val="FF0000"/>
          <w:sz w:val="28"/>
          <w:szCs w:val="28"/>
        </w:rPr>
      </w:pPr>
      <w:r>
        <w:rPr>
          <w:sz w:val="28"/>
          <w:szCs w:val="28"/>
        </w:rPr>
        <w:t>МБДОУ ДС №15 «Алёнка» Федосеева Н.Н.</w:t>
      </w:r>
    </w:p>
    <w:p w:rsidR="000A255D" w:rsidRPr="000A255D" w:rsidRDefault="000A255D" w:rsidP="000A255D">
      <w:pPr>
        <w:pStyle w:val="20"/>
        <w:shd w:val="clear" w:color="auto" w:fill="auto"/>
        <w:spacing w:before="0" w:line="276" w:lineRule="auto"/>
        <w:ind w:left="-284" w:right="283" w:firstLine="264"/>
        <w:rPr>
          <w:sz w:val="36"/>
          <w:szCs w:val="36"/>
        </w:rPr>
      </w:pPr>
      <w:r w:rsidRPr="000A255D">
        <w:rPr>
          <w:color w:val="000000"/>
          <w:sz w:val="36"/>
          <w:szCs w:val="36"/>
          <w:lang w:eastAsia="ru-RU" w:bidi="ru-RU"/>
        </w:rPr>
        <w:t>Наверное, (и многие родители с этим согласятся), первоклашке труднее всего приходится на уроках обучения грамоте. Как считают врачи, физиологи, психологи, причины здесь кроются в том, что сла</w:t>
      </w:r>
      <w:r w:rsidRPr="000A255D">
        <w:rPr>
          <w:color w:val="000000"/>
          <w:sz w:val="36"/>
          <w:szCs w:val="36"/>
          <w:lang w:eastAsia="ru-RU" w:bidi="ru-RU"/>
        </w:rPr>
        <w:softHyphen/>
        <w:t>бые мышцы пальцев и кистей рук малыша быстро устают. Утомляет также и однообразная работа: палочка, крючок, верхнее соединение, нижнее соединение.</w:t>
      </w:r>
    </w:p>
    <w:p w:rsidR="000A255D" w:rsidRPr="000A255D" w:rsidRDefault="000A255D" w:rsidP="000A255D">
      <w:pPr>
        <w:pStyle w:val="20"/>
        <w:shd w:val="clear" w:color="auto" w:fill="auto"/>
        <w:spacing w:before="0" w:line="276" w:lineRule="auto"/>
        <w:ind w:left="-284" w:right="283" w:firstLine="264"/>
        <w:rPr>
          <w:sz w:val="36"/>
          <w:szCs w:val="36"/>
        </w:rPr>
      </w:pPr>
      <w:r w:rsidRPr="000A255D">
        <w:rPr>
          <w:color w:val="000000"/>
          <w:sz w:val="36"/>
          <w:szCs w:val="36"/>
          <w:lang w:eastAsia="ru-RU" w:bidi="ru-RU"/>
        </w:rPr>
        <w:t>Ребенку нужно быть очень внимательным, сосредоточенным и аккуратным, чтобы в тетрадке появилась заслуженная «пятерка». Задача пап и мам — помочь малышу стать отличником. Для этого надо начать заниматься с ним еще до школы.</w:t>
      </w:r>
    </w:p>
    <w:p w:rsidR="000A255D" w:rsidRPr="000A255D" w:rsidRDefault="000A255D" w:rsidP="000A255D">
      <w:pPr>
        <w:pStyle w:val="20"/>
        <w:shd w:val="clear" w:color="auto" w:fill="auto"/>
        <w:spacing w:before="0" w:line="276" w:lineRule="auto"/>
        <w:ind w:left="-284" w:right="283" w:firstLine="264"/>
        <w:rPr>
          <w:sz w:val="36"/>
          <w:szCs w:val="36"/>
        </w:rPr>
      </w:pPr>
      <w:r w:rsidRPr="000A255D">
        <w:rPr>
          <w:color w:val="000000"/>
          <w:sz w:val="36"/>
          <w:szCs w:val="36"/>
          <w:lang w:eastAsia="ru-RU" w:bidi="ru-RU"/>
        </w:rPr>
        <w:t>К шести годам дети могут выполнять сложные задания, тре</w:t>
      </w:r>
      <w:r w:rsidRPr="000A255D">
        <w:rPr>
          <w:color w:val="000000"/>
          <w:sz w:val="36"/>
          <w:szCs w:val="36"/>
          <w:lang w:eastAsia="ru-RU" w:bidi="ru-RU"/>
        </w:rPr>
        <w:softHyphen/>
        <w:t xml:space="preserve">бующие достаточной точности и согласованности движений кистей рук. Можно предложить детям выполнять разные виды </w:t>
      </w:r>
      <w:r w:rsidRPr="000A255D">
        <w:rPr>
          <w:b/>
          <w:i/>
          <w:sz w:val="36"/>
          <w:szCs w:val="36"/>
        </w:rPr>
        <w:t>плетений из бумаги, ткани, тесьмы.</w:t>
      </w:r>
      <w:r w:rsidRPr="000A255D">
        <w:rPr>
          <w:color w:val="000000"/>
          <w:sz w:val="36"/>
          <w:szCs w:val="36"/>
          <w:lang w:eastAsia="ru-RU" w:bidi="ru-RU"/>
        </w:rPr>
        <w:t xml:space="preserve"> Для этого нужно сложить пополам лист бумаги, сделать ножницами ряд ровных надрезов, не выходя за кон</w:t>
      </w:r>
      <w:r w:rsidRPr="000A255D">
        <w:rPr>
          <w:color w:val="000000"/>
          <w:sz w:val="36"/>
          <w:szCs w:val="36"/>
          <w:lang w:eastAsia="ru-RU" w:bidi="ru-RU"/>
        </w:rPr>
        <w:softHyphen/>
        <w:t>тур, затем нарезать тонкие полоски другого цвета и определенным образом, соблюдая узор, вплести их между надрезами основной части коврика. Освоив принцип плетения из бумаги, дети самостоятельно начинают придумывать узоры ковриков, сочетания цветов, исполь</w:t>
      </w:r>
      <w:r w:rsidRPr="000A255D">
        <w:rPr>
          <w:color w:val="000000"/>
          <w:sz w:val="36"/>
          <w:szCs w:val="36"/>
          <w:lang w:eastAsia="ru-RU" w:bidi="ru-RU"/>
        </w:rPr>
        <w:softHyphen/>
        <w:t>зуют этот способ плетения в других поделках.</w:t>
      </w:r>
      <w:r w:rsidRPr="000A255D">
        <w:rPr>
          <w:noProof/>
        </w:rPr>
        <w:t xml:space="preserve"> </w:t>
      </w:r>
    </w:p>
    <w:p w:rsidR="000A255D" w:rsidRPr="000A255D" w:rsidRDefault="000A255D" w:rsidP="000A255D">
      <w:pPr>
        <w:pStyle w:val="20"/>
        <w:shd w:val="clear" w:color="auto" w:fill="auto"/>
        <w:spacing w:before="0" w:line="276" w:lineRule="auto"/>
        <w:ind w:left="-284" w:right="283" w:firstLine="264"/>
        <w:rPr>
          <w:sz w:val="36"/>
          <w:szCs w:val="36"/>
        </w:rPr>
      </w:pPr>
      <w:r w:rsidRPr="000A255D">
        <w:rPr>
          <w:color w:val="000000"/>
          <w:sz w:val="36"/>
          <w:szCs w:val="36"/>
          <w:lang w:eastAsia="ru-RU" w:bidi="ru-RU"/>
        </w:rPr>
        <w:t xml:space="preserve">Старшим дошкольникам вполне доступны и простейшие приемы плетения </w:t>
      </w:r>
      <w:r w:rsidRPr="000A255D">
        <w:rPr>
          <w:b/>
          <w:i/>
          <w:sz w:val="36"/>
          <w:szCs w:val="36"/>
        </w:rPr>
        <w:t>макраме.</w:t>
      </w:r>
      <w:r w:rsidRPr="000A255D">
        <w:rPr>
          <w:color w:val="000000"/>
          <w:sz w:val="36"/>
          <w:szCs w:val="36"/>
          <w:lang w:eastAsia="ru-RU" w:bidi="ru-RU"/>
        </w:rPr>
        <w:t xml:space="preserve"> Этот вид труда можно рекомендовать для совмест</w:t>
      </w:r>
      <w:r w:rsidRPr="000A255D">
        <w:rPr>
          <w:color w:val="000000"/>
          <w:sz w:val="36"/>
          <w:szCs w:val="36"/>
          <w:lang w:eastAsia="ru-RU" w:bidi="ru-RU"/>
        </w:rPr>
        <w:softHyphen/>
        <w:t>ных занятий родителей и детей в семье.</w:t>
      </w:r>
    </w:p>
    <w:p w:rsidR="000A255D" w:rsidRPr="000A255D" w:rsidRDefault="000A255D" w:rsidP="000A255D">
      <w:pPr>
        <w:pStyle w:val="20"/>
        <w:shd w:val="clear" w:color="auto" w:fill="auto"/>
        <w:spacing w:before="0" w:line="276" w:lineRule="auto"/>
        <w:ind w:left="-284" w:right="283" w:firstLine="264"/>
        <w:rPr>
          <w:sz w:val="36"/>
          <w:szCs w:val="36"/>
        </w:rPr>
      </w:pPr>
      <w:r w:rsidRPr="000A255D">
        <w:rPr>
          <w:color w:val="000000"/>
          <w:sz w:val="36"/>
          <w:szCs w:val="36"/>
          <w:lang w:eastAsia="ru-RU" w:bidi="ru-RU"/>
        </w:rPr>
        <w:lastRenderedPageBreak/>
        <w:t xml:space="preserve">Точность и ловкость движений пальцев приобретаются детьми, когда они занимаются </w:t>
      </w:r>
      <w:r w:rsidRPr="000A255D">
        <w:rPr>
          <w:b/>
          <w:i/>
          <w:sz w:val="36"/>
          <w:szCs w:val="36"/>
        </w:rPr>
        <w:t>изготовлением бус.</w:t>
      </w:r>
      <w:r w:rsidRPr="000A255D">
        <w:rPr>
          <w:color w:val="000000"/>
          <w:sz w:val="36"/>
          <w:szCs w:val="36"/>
          <w:lang w:eastAsia="ru-RU" w:bidi="ru-RU"/>
        </w:rPr>
        <w:t xml:space="preserve"> Малыши </w:t>
      </w:r>
      <w:r w:rsidR="00A320AC">
        <w:rPr>
          <w:noProof/>
        </w:rPr>
        <w:drawing>
          <wp:anchor distT="0" distB="0" distL="114300" distR="114300" simplePos="0" relativeHeight="251658240" behindDoc="1" locked="0" layoutInCell="1" allowOverlap="1" wp14:anchorId="593D5AD0">
            <wp:simplePos x="0" y="0"/>
            <wp:positionH relativeFrom="page">
              <wp:align>right</wp:align>
            </wp:positionH>
            <wp:positionV relativeFrom="paragraph">
              <wp:posOffset>-636905</wp:posOffset>
            </wp:positionV>
            <wp:extent cx="7550790" cy="10680807"/>
            <wp:effectExtent l="0" t="0" r="0" b="6350"/>
            <wp:wrapNone/>
            <wp:docPr id="2" name="Рисунок 2" descr="Картинки по запросу ФОН ДЛЯ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ФОН ДЛЯ Д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90" cy="1068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55D">
        <w:rPr>
          <w:color w:val="000000"/>
          <w:sz w:val="36"/>
          <w:szCs w:val="36"/>
          <w:lang w:eastAsia="ru-RU" w:bidi="ru-RU"/>
        </w:rPr>
        <w:t>разрезают прямо</w:t>
      </w:r>
      <w:r w:rsidRPr="000A255D">
        <w:rPr>
          <w:color w:val="000000"/>
          <w:sz w:val="36"/>
          <w:szCs w:val="36"/>
          <w:lang w:eastAsia="ru-RU" w:bidi="ru-RU"/>
        </w:rPr>
        <w:softHyphen/>
        <w:t>угольные л</w:t>
      </w:r>
      <w:r w:rsidRPr="000A255D">
        <w:rPr>
          <w:noProof/>
        </w:rPr>
        <w:t xml:space="preserve"> </w:t>
      </w:r>
      <w:proofErr w:type="spellStart"/>
      <w:r w:rsidRPr="000A255D">
        <w:rPr>
          <w:color w:val="000000"/>
          <w:sz w:val="36"/>
          <w:szCs w:val="36"/>
          <w:lang w:eastAsia="ru-RU" w:bidi="ru-RU"/>
        </w:rPr>
        <w:t>исты</w:t>
      </w:r>
      <w:proofErr w:type="spellEnd"/>
      <w:r w:rsidRPr="000A255D">
        <w:rPr>
          <w:color w:val="000000"/>
          <w:sz w:val="36"/>
          <w:szCs w:val="36"/>
          <w:lang w:eastAsia="ru-RU" w:bidi="ru-RU"/>
        </w:rPr>
        <w:t xml:space="preserve"> бумаги на треугольники, каждый из которых скру</w:t>
      </w:r>
      <w:r w:rsidRPr="000A255D">
        <w:rPr>
          <w:color w:val="000000"/>
          <w:sz w:val="36"/>
          <w:szCs w:val="36"/>
          <w:lang w:eastAsia="ru-RU" w:bidi="ru-RU"/>
        </w:rPr>
        <w:softHyphen/>
        <w:t>чивается в виде бусины, конец ее проклеивается. Готовые бусины нанизываются на нитку. Вся работа по изготовлению бус требует сенсорно-двигательной координации, аккуратности, настойчивости, то есть качеств, необходимых для письма. Для изготовления бус с успехом можно использовать старые обложки или репродукции из журналов, обрезки цветной бумаги. Дети обмениваются бусами, сделанными своими руками, дарят их друг другу, изобретают разные по размеру и цвету бусины, нанизывают их на длинную нить.</w:t>
      </w:r>
    </w:p>
    <w:p w:rsidR="000A255D" w:rsidRPr="000A255D" w:rsidRDefault="000A255D" w:rsidP="000A255D">
      <w:pPr>
        <w:pStyle w:val="20"/>
        <w:shd w:val="clear" w:color="auto" w:fill="auto"/>
        <w:spacing w:before="0" w:line="276" w:lineRule="auto"/>
        <w:ind w:left="-284" w:right="283" w:firstLine="264"/>
        <w:rPr>
          <w:sz w:val="36"/>
          <w:szCs w:val="36"/>
        </w:rPr>
      </w:pPr>
      <w:r w:rsidRPr="000A255D">
        <w:rPr>
          <w:color w:val="000000"/>
          <w:sz w:val="36"/>
          <w:szCs w:val="36"/>
          <w:lang w:eastAsia="ru-RU" w:bidi="ru-RU"/>
        </w:rPr>
        <w:t xml:space="preserve">Необходимо также научить ребенка уверенно </w:t>
      </w:r>
      <w:r w:rsidRPr="000A255D">
        <w:rPr>
          <w:b/>
          <w:i/>
          <w:sz w:val="36"/>
          <w:szCs w:val="36"/>
        </w:rPr>
        <w:t>пользоваться ножни</w:t>
      </w:r>
      <w:r w:rsidRPr="000A255D">
        <w:rPr>
          <w:b/>
          <w:i/>
          <w:sz w:val="36"/>
          <w:szCs w:val="36"/>
        </w:rPr>
        <w:softHyphen/>
        <w:t>цами.</w:t>
      </w:r>
      <w:r w:rsidRPr="000A255D">
        <w:rPr>
          <w:color w:val="000000"/>
          <w:sz w:val="36"/>
          <w:szCs w:val="36"/>
          <w:lang w:eastAsia="ru-RU" w:bidi="ru-RU"/>
        </w:rPr>
        <w:t xml:space="preserve"> Здесь подойдут следующие упражнения: симметричное выреза</w:t>
      </w:r>
      <w:r w:rsidRPr="000A255D">
        <w:rPr>
          <w:color w:val="000000"/>
          <w:sz w:val="36"/>
          <w:szCs w:val="36"/>
          <w:lang w:eastAsia="ru-RU" w:bidi="ru-RU"/>
        </w:rPr>
        <w:softHyphen/>
        <w:t>ние, аппликация, а также вырезание ножницами различных фигурок из старых открыток, картинок — полезное и увлекательное занятие для будущих школьников (проследите только, чтобы ножницы были достаточно острыми и с тупыми закругленными концами).</w:t>
      </w:r>
    </w:p>
    <w:p w:rsidR="000A255D" w:rsidRPr="000A255D" w:rsidRDefault="000A255D" w:rsidP="000A255D">
      <w:pPr>
        <w:pStyle w:val="20"/>
        <w:shd w:val="clear" w:color="auto" w:fill="auto"/>
        <w:spacing w:before="0" w:line="276" w:lineRule="auto"/>
        <w:ind w:left="-284" w:right="283" w:firstLine="264"/>
        <w:rPr>
          <w:sz w:val="36"/>
          <w:szCs w:val="36"/>
        </w:rPr>
      </w:pPr>
      <w:r w:rsidRPr="000A255D">
        <w:rPr>
          <w:color w:val="000000"/>
          <w:sz w:val="36"/>
          <w:szCs w:val="36"/>
          <w:lang w:eastAsia="ru-RU" w:bidi="ru-RU"/>
        </w:rPr>
        <w:t xml:space="preserve">Очень полезны для развития пальцев ребенка </w:t>
      </w:r>
      <w:r w:rsidRPr="000A255D">
        <w:rPr>
          <w:b/>
          <w:i/>
          <w:sz w:val="36"/>
          <w:szCs w:val="36"/>
        </w:rPr>
        <w:t xml:space="preserve">рисование </w:t>
      </w:r>
      <w:r w:rsidRPr="000A255D">
        <w:rPr>
          <w:color w:val="000000"/>
          <w:sz w:val="36"/>
          <w:szCs w:val="36"/>
          <w:lang w:eastAsia="ru-RU" w:bidi="ru-RU"/>
        </w:rPr>
        <w:t xml:space="preserve">и </w:t>
      </w:r>
      <w:r w:rsidRPr="000A255D">
        <w:rPr>
          <w:b/>
          <w:i/>
          <w:sz w:val="36"/>
          <w:szCs w:val="36"/>
        </w:rPr>
        <w:t>рас</w:t>
      </w:r>
      <w:r w:rsidRPr="000A255D">
        <w:rPr>
          <w:b/>
          <w:i/>
          <w:sz w:val="36"/>
          <w:szCs w:val="36"/>
        </w:rPr>
        <w:softHyphen/>
        <w:t>крашивание.</w:t>
      </w:r>
      <w:r w:rsidRPr="000A255D">
        <w:rPr>
          <w:color w:val="000000"/>
          <w:sz w:val="36"/>
          <w:szCs w:val="36"/>
          <w:lang w:eastAsia="ru-RU" w:bidi="ru-RU"/>
        </w:rPr>
        <w:t xml:space="preserve"> Обязательно купите ему несколько книжек-раскрасок. Постарайтесь не рисовать фломастерами: они не требуют никаких усилий от ребенка и не развивают мышцы пальцев руки. Отдайте предпочтение простым или цветным карандашам.</w:t>
      </w:r>
    </w:p>
    <w:p w:rsidR="000A255D" w:rsidRPr="000A255D" w:rsidRDefault="000A255D" w:rsidP="000A255D">
      <w:pPr>
        <w:pStyle w:val="20"/>
        <w:shd w:val="clear" w:color="auto" w:fill="auto"/>
        <w:spacing w:before="0" w:line="276" w:lineRule="auto"/>
        <w:ind w:left="-284" w:right="283" w:firstLine="264"/>
        <w:rPr>
          <w:sz w:val="36"/>
          <w:szCs w:val="36"/>
        </w:rPr>
      </w:pPr>
      <w:r w:rsidRPr="000A255D">
        <w:rPr>
          <w:b/>
          <w:i/>
          <w:sz w:val="36"/>
          <w:szCs w:val="36"/>
        </w:rPr>
        <w:t>Рисуйте или распечатывайте лабиринты,</w:t>
      </w:r>
      <w:r w:rsidRPr="000A255D">
        <w:rPr>
          <w:color w:val="000000"/>
          <w:sz w:val="36"/>
          <w:szCs w:val="36"/>
          <w:lang w:eastAsia="ru-RU" w:bidi="ru-RU"/>
        </w:rPr>
        <w:t xml:space="preserve"> и пусть ребенок «ходит» по ним, отмечая свой путь карандашом. Кроме выхода из лабиринта, он может «искать сокровища». Например, пометьте крестиками неко</w:t>
      </w:r>
      <w:r w:rsidRPr="000A255D">
        <w:rPr>
          <w:color w:val="000000"/>
          <w:sz w:val="36"/>
          <w:szCs w:val="36"/>
          <w:lang w:eastAsia="ru-RU" w:bidi="ru-RU"/>
        </w:rPr>
        <w:softHyphen/>
        <w:t>торые клетки лабиринта и при попадании на них бросайте играль</w:t>
      </w:r>
      <w:r w:rsidRPr="000A255D">
        <w:rPr>
          <w:color w:val="000000"/>
          <w:sz w:val="36"/>
          <w:szCs w:val="36"/>
          <w:lang w:eastAsia="ru-RU" w:bidi="ru-RU"/>
        </w:rPr>
        <w:softHyphen/>
        <w:t xml:space="preserve">ный </w:t>
      </w:r>
      <w:r w:rsidRPr="000A255D">
        <w:rPr>
          <w:color w:val="000000"/>
          <w:sz w:val="36"/>
          <w:szCs w:val="36"/>
          <w:lang w:eastAsia="ru-RU" w:bidi="ru-RU"/>
        </w:rPr>
        <w:lastRenderedPageBreak/>
        <w:t xml:space="preserve">кубик. Выпадет «5» или «6» — ребенок получает приз </w:t>
      </w:r>
      <w:r w:rsidR="00A320AC">
        <w:rPr>
          <w:noProof/>
        </w:rPr>
        <w:drawing>
          <wp:anchor distT="0" distB="0" distL="114300" distR="114300" simplePos="0" relativeHeight="251662336" behindDoc="1" locked="0" layoutInCell="1" allowOverlap="1" wp14:anchorId="668CFA42" wp14:editId="49699C1B">
            <wp:simplePos x="0" y="0"/>
            <wp:positionH relativeFrom="page">
              <wp:align>right</wp:align>
            </wp:positionH>
            <wp:positionV relativeFrom="paragraph">
              <wp:posOffset>-653777</wp:posOffset>
            </wp:positionV>
            <wp:extent cx="7550714" cy="10711543"/>
            <wp:effectExtent l="0" t="0" r="0" b="0"/>
            <wp:wrapNone/>
            <wp:docPr id="3" name="Рисунок 3" descr="Картинки по запросу ФОН ДЛЯ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ФОН ДЛЯ Д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918" cy="1071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55D">
        <w:rPr>
          <w:color w:val="000000"/>
          <w:sz w:val="36"/>
          <w:szCs w:val="36"/>
          <w:lang w:eastAsia="ru-RU" w:bidi="ru-RU"/>
        </w:rPr>
        <w:t>(наклейку), выпадет «1» — придется вернуть одну из накопленных наклеек (встреча с разбойниками). Предложите малышу самому нарисовать лабиринт.</w:t>
      </w:r>
      <w:r w:rsidR="00A320AC" w:rsidRPr="00A320AC">
        <w:rPr>
          <w:noProof/>
        </w:rPr>
        <w:t xml:space="preserve"> </w:t>
      </w:r>
    </w:p>
    <w:p w:rsidR="000A255D" w:rsidRPr="000A255D" w:rsidRDefault="000A255D" w:rsidP="000A255D">
      <w:pPr>
        <w:pStyle w:val="20"/>
        <w:shd w:val="clear" w:color="auto" w:fill="auto"/>
        <w:spacing w:before="0" w:line="276" w:lineRule="auto"/>
        <w:ind w:left="-284" w:right="283" w:firstLine="264"/>
        <w:rPr>
          <w:sz w:val="36"/>
          <w:szCs w:val="36"/>
        </w:rPr>
      </w:pPr>
      <w:r w:rsidRPr="000A255D">
        <w:rPr>
          <w:color w:val="000000"/>
          <w:sz w:val="36"/>
          <w:szCs w:val="36"/>
          <w:lang w:eastAsia="ru-RU" w:bidi="ru-RU"/>
        </w:rPr>
        <w:t xml:space="preserve">Полезны картинки с пронумерованными точками, которые нужно соединять по порядку, или картинки с точками без номеров, которые стоят достаточно близко, — некоторым детям нравится их соединять и </w:t>
      </w:r>
      <w:proofErr w:type="gramStart"/>
      <w:r w:rsidRPr="000A255D">
        <w:rPr>
          <w:color w:val="000000"/>
          <w:sz w:val="36"/>
          <w:szCs w:val="36"/>
          <w:lang w:eastAsia="ru-RU" w:bidi="ru-RU"/>
        </w:rPr>
        <w:t>потом раскрашивать</w:t>
      </w:r>
      <w:proofErr w:type="gramEnd"/>
      <w:r w:rsidRPr="000A255D">
        <w:rPr>
          <w:color w:val="000000"/>
          <w:sz w:val="36"/>
          <w:szCs w:val="36"/>
          <w:lang w:eastAsia="ru-RU" w:bidi="ru-RU"/>
        </w:rPr>
        <w:t xml:space="preserve"> и дорисовывать картинку. Можете нарисовать несколько рядов точек, отстоящих друг от друга на оди</w:t>
      </w:r>
      <w:r w:rsidRPr="000A255D">
        <w:rPr>
          <w:color w:val="000000"/>
          <w:sz w:val="36"/>
          <w:szCs w:val="36"/>
          <w:lang w:eastAsia="ru-RU" w:bidi="ru-RU"/>
        </w:rPr>
        <w:softHyphen/>
        <w:t>наковом расстоянии, и предложить ребенку шаблоны их соединения.</w:t>
      </w:r>
    </w:p>
    <w:p w:rsidR="000A255D" w:rsidRPr="000A255D" w:rsidRDefault="000A255D" w:rsidP="000A255D">
      <w:pPr>
        <w:pStyle w:val="20"/>
        <w:shd w:val="clear" w:color="auto" w:fill="auto"/>
        <w:spacing w:before="0" w:line="276" w:lineRule="auto"/>
        <w:ind w:left="-284" w:right="283" w:firstLine="264"/>
        <w:rPr>
          <w:sz w:val="36"/>
          <w:szCs w:val="36"/>
        </w:rPr>
      </w:pPr>
      <w:r w:rsidRPr="000A255D">
        <w:rPr>
          <w:color w:val="000000"/>
          <w:sz w:val="36"/>
          <w:szCs w:val="36"/>
          <w:lang w:eastAsia="ru-RU" w:bidi="ru-RU"/>
        </w:rPr>
        <w:t xml:space="preserve">Используйте разнообразные </w:t>
      </w:r>
      <w:r w:rsidRPr="000A255D">
        <w:rPr>
          <w:b/>
          <w:i/>
          <w:sz w:val="36"/>
          <w:szCs w:val="36"/>
        </w:rPr>
        <w:t>трафареты.</w:t>
      </w:r>
      <w:r w:rsidRPr="000A255D">
        <w:rPr>
          <w:color w:val="000000"/>
          <w:sz w:val="36"/>
          <w:szCs w:val="36"/>
          <w:lang w:eastAsia="ru-RU" w:bidi="ru-RU"/>
        </w:rPr>
        <w:t xml:space="preserve"> Не обязательно покуп</w:t>
      </w:r>
      <w:r w:rsidRPr="000A255D">
        <w:rPr>
          <w:color w:val="000000"/>
          <w:sz w:val="36"/>
          <w:szCs w:val="36"/>
          <w:lang w:eastAsia="ru-RU" w:bidi="ru-RU"/>
        </w:rPr>
        <w:softHyphen/>
        <w:t>ные — обводить можно что угодно, а получившиеся картинки дори</w:t>
      </w:r>
      <w:r w:rsidRPr="000A255D">
        <w:rPr>
          <w:color w:val="000000"/>
          <w:sz w:val="36"/>
          <w:szCs w:val="36"/>
          <w:lang w:eastAsia="ru-RU" w:bidi="ru-RU"/>
        </w:rPr>
        <w:softHyphen/>
        <w:t>совывать и заштриховывать.</w:t>
      </w:r>
    </w:p>
    <w:p w:rsidR="000A255D" w:rsidRPr="000A255D" w:rsidRDefault="000A255D" w:rsidP="000A255D">
      <w:pPr>
        <w:pStyle w:val="20"/>
        <w:shd w:val="clear" w:color="auto" w:fill="auto"/>
        <w:spacing w:before="0" w:line="276" w:lineRule="auto"/>
        <w:ind w:left="-284" w:right="283" w:firstLine="264"/>
        <w:rPr>
          <w:sz w:val="36"/>
          <w:szCs w:val="36"/>
        </w:rPr>
      </w:pPr>
      <w:r w:rsidRPr="000A255D">
        <w:rPr>
          <w:color w:val="000000"/>
          <w:sz w:val="36"/>
          <w:szCs w:val="36"/>
          <w:lang w:eastAsia="ru-RU" w:bidi="ru-RU"/>
        </w:rPr>
        <w:t xml:space="preserve">Попросите ребенка </w:t>
      </w:r>
      <w:r w:rsidRPr="000A255D">
        <w:rPr>
          <w:b/>
          <w:i/>
          <w:sz w:val="36"/>
          <w:szCs w:val="36"/>
        </w:rPr>
        <w:t>обвести свою руку или ногу.</w:t>
      </w:r>
      <w:r w:rsidRPr="000A255D">
        <w:rPr>
          <w:color w:val="000000"/>
          <w:sz w:val="36"/>
          <w:szCs w:val="36"/>
          <w:lang w:eastAsia="ru-RU" w:bidi="ru-RU"/>
        </w:rPr>
        <w:t xml:space="preserve"> Потом ладошки и следы можно вырезать и украсить ими комнату. Или разложите такие следы по квартире, чтобы, пройдя по ним, ребенок нашел в конце пути приз.</w:t>
      </w:r>
    </w:p>
    <w:p w:rsidR="000A255D" w:rsidRPr="000A255D" w:rsidRDefault="000A255D" w:rsidP="000A255D">
      <w:pPr>
        <w:pStyle w:val="20"/>
        <w:shd w:val="clear" w:color="auto" w:fill="auto"/>
        <w:spacing w:before="0" w:line="276" w:lineRule="auto"/>
        <w:ind w:left="-284" w:right="283" w:firstLine="264"/>
        <w:rPr>
          <w:sz w:val="36"/>
          <w:szCs w:val="36"/>
        </w:rPr>
      </w:pPr>
      <w:r w:rsidRPr="000A255D">
        <w:rPr>
          <w:color w:val="000000"/>
          <w:sz w:val="36"/>
          <w:szCs w:val="36"/>
          <w:lang w:eastAsia="ru-RU" w:bidi="ru-RU"/>
        </w:rPr>
        <w:t>Если ребенку неинтересно обводить картинки просто так — про</w:t>
      </w:r>
      <w:r w:rsidRPr="000A255D">
        <w:rPr>
          <w:color w:val="000000"/>
          <w:sz w:val="36"/>
          <w:szCs w:val="36"/>
          <w:lang w:eastAsia="ru-RU" w:bidi="ru-RU"/>
        </w:rPr>
        <w:softHyphen/>
        <w:t>демонстрируйте ему волшебство «копирки». Малыш даже однообраз</w:t>
      </w:r>
      <w:r w:rsidRPr="000A255D">
        <w:rPr>
          <w:color w:val="000000"/>
          <w:sz w:val="36"/>
          <w:szCs w:val="36"/>
          <w:lang w:eastAsia="ru-RU" w:bidi="ru-RU"/>
        </w:rPr>
        <w:softHyphen/>
        <w:t>ные закорючки согласится чертить, лишь бы посмотреть, как полу</w:t>
      </w:r>
      <w:r w:rsidRPr="000A255D">
        <w:rPr>
          <w:color w:val="000000"/>
          <w:sz w:val="36"/>
          <w:szCs w:val="36"/>
          <w:lang w:eastAsia="ru-RU" w:bidi="ru-RU"/>
        </w:rPr>
        <w:softHyphen/>
        <w:t>чится копия работы.</w:t>
      </w:r>
    </w:p>
    <w:p w:rsidR="000A255D" w:rsidRPr="000A255D" w:rsidRDefault="000A255D" w:rsidP="000A255D">
      <w:pPr>
        <w:pStyle w:val="20"/>
        <w:shd w:val="clear" w:color="auto" w:fill="auto"/>
        <w:spacing w:before="0" w:line="276" w:lineRule="auto"/>
        <w:ind w:left="-284" w:right="283" w:firstLine="264"/>
        <w:rPr>
          <w:sz w:val="36"/>
          <w:szCs w:val="36"/>
        </w:rPr>
      </w:pPr>
      <w:r w:rsidRPr="000A255D">
        <w:rPr>
          <w:b/>
          <w:i/>
          <w:sz w:val="36"/>
          <w:szCs w:val="36"/>
        </w:rPr>
        <w:t>Возьмите простую картинку</w:t>
      </w:r>
      <w:r w:rsidRPr="000A255D">
        <w:rPr>
          <w:color w:val="000000"/>
          <w:sz w:val="36"/>
          <w:szCs w:val="36"/>
          <w:lang w:eastAsia="ru-RU" w:bidi="ru-RU"/>
        </w:rPr>
        <w:t xml:space="preserve"> (например, из раскраски для самых маленьких) </w:t>
      </w:r>
      <w:r w:rsidRPr="000A255D">
        <w:rPr>
          <w:b/>
          <w:i/>
          <w:sz w:val="36"/>
          <w:szCs w:val="36"/>
        </w:rPr>
        <w:t>и наметьте узор для каждой ее части.</w:t>
      </w:r>
      <w:r w:rsidRPr="000A255D">
        <w:rPr>
          <w:color w:val="000000"/>
          <w:sz w:val="36"/>
          <w:szCs w:val="36"/>
          <w:lang w:eastAsia="ru-RU" w:bidi="ru-RU"/>
        </w:rPr>
        <w:t xml:space="preserve"> Пусть ребенок украсит весь рисунок нужными узорами. Так, если на картинке у вас цветок — серединку можно заполнить крестиками, лепестки — точ</w:t>
      </w:r>
      <w:r w:rsidRPr="000A255D">
        <w:rPr>
          <w:color w:val="000000"/>
          <w:sz w:val="36"/>
          <w:szCs w:val="36"/>
          <w:lang w:eastAsia="ru-RU" w:bidi="ru-RU"/>
        </w:rPr>
        <w:softHyphen/>
        <w:t>ками, землю — вертикальными штрихами, небо — горизонтальными штрихами.</w:t>
      </w:r>
    </w:p>
    <w:p w:rsidR="000A255D" w:rsidRPr="000A255D" w:rsidRDefault="000A255D" w:rsidP="000A255D">
      <w:pPr>
        <w:spacing w:line="276" w:lineRule="auto"/>
        <w:ind w:left="-284" w:right="283" w:firstLine="264"/>
        <w:rPr>
          <w:rFonts w:ascii="Times New Roman" w:hAnsi="Times New Roman" w:cs="Times New Roman"/>
          <w:sz w:val="36"/>
          <w:szCs w:val="36"/>
        </w:rPr>
      </w:pPr>
      <w:r w:rsidRPr="000A255D">
        <w:rPr>
          <w:rFonts w:ascii="Times New Roman" w:hAnsi="Times New Roman" w:cs="Times New Roman"/>
          <w:color w:val="000000"/>
          <w:sz w:val="36"/>
          <w:szCs w:val="36"/>
          <w:lang w:eastAsia="ru-RU" w:bidi="ru-RU"/>
        </w:rPr>
        <w:t>Терпения и успехов вам и вашему будущему школьнику в трудном дел</w:t>
      </w:r>
      <w:r>
        <w:rPr>
          <w:rFonts w:ascii="Times New Roman" w:hAnsi="Times New Roman" w:cs="Times New Roman"/>
          <w:color w:val="000000"/>
          <w:sz w:val="36"/>
          <w:szCs w:val="36"/>
          <w:lang w:eastAsia="ru-RU" w:bidi="ru-RU"/>
        </w:rPr>
        <w:t>е</w:t>
      </w:r>
      <w:r w:rsidRPr="000A255D">
        <w:rPr>
          <w:rFonts w:ascii="Times New Roman" w:hAnsi="Times New Roman" w:cs="Times New Roman"/>
          <w:color w:val="000000"/>
          <w:sz w:val="36"/>
          <w:szCs w:val="36"/>
          <w:lang w:eastAsia="ru-RU" w:bidi="ru-RU"/>
        </w:rPr>
        <w:t xml:space="preserve"> подготовки к обучению письму!</w:t>
      </w:r>
      <w:bookmarkStart w:id="1" w:name="_GoBack"/>
      <w:bookmarkEnd w:id="1"/>
    </w:p>
    <w:sectPr w:rsidR="000A255D" w:rsidRPr="000A255D" w:rsidSect="00D44CC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5D"/>
    <w:rsid w:val="000A255D"/>
    <w:rsid w:val="002230BF"/>
    <w:rsid w:val="003145D4"/>
    <w:rsid w:val="00441E44"/>
    <w:rsid w:val="00A320AC"/>
    <w:rsid w:val="00C13067"/>
    <w:rsid w:val="00D4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8A0D"/>
  <w15:chartTrackingRefBased/>
  <w15:docId w15:val="{CDBBAA5B-1435-4E51-B596-30FFCD97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basedOn w:val="a0"/>
    <w:link w:val="320"/>
    <w:rsid w:val="000A255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0A255D"/>
    <w:pPr>
      <w:widowControl w:val="0"/>
      <w:shd w:val="clear" w:color="auto" w:fill="FFFFFF"/>
      <w:spacing w:before="3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0A25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0A25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255D"/>
    <w:pPr>
      <w:widowControl w:val="0"/>
      <w:shd w:val="clear" w:color="auto" w:fill="FFFFFF"/>
      <w:spacing w:before="300" w:after="0" w:line="254" w:lineRule="exact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Заголовок №2_"/>
    <w:basedOn w:val="a0"/>
    <w:link w:val="23"/>
    <w:rsid w:val="00D44C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D44CCE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2018-01-25T09:54:00Z</dcterms:created>
  <dcterms:modified xsi:type="dcterms:W3CDTF">2019-02-17T03:50:00Z</dcterms:modified>
</cp:coreProperties>
</file>