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D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итогам внутренней оценки качества образования в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 № 15 «Аленка»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</w:t>
      </w:r>
      <w:r w:rsidR="00895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проведения ВСОКО: с 01.03.2020г. по 01.04.2020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Основание проведения внутренней оценки качества образования: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Приказ «О проведении мероприятий внутренней систем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</w:t>
      </w:r>
      <w:r w:rsidR="00D2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оценки качества образования» № 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B4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01.03</w:t>
      </w:r>
      <w:r w:rsidR="00D2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.2020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Положение о внутренней системе оценки качества образования;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ВСОКО: установление соответствия качеств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дошкольного образования в ДОУ 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стандартам дошкольного образования.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сбора информации: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тестирование;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анализ документов;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беседы;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наблюдение;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статистические исследования;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собеседование;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самоанализ и самооценка;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отчетность педагогов;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социологический опрос;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квалификации и аттестации педагогических кадров и др.;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наблюдения;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посещение НОД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других мероприятий;</w:t>
      </w:r>
    </w:p>
    <w:p w:rsidR="008D5A63" w:rsidRPr="008D5A63" w:rsidRDefault="008D5A63" w:rsidP="008D5A63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аналитические справки по результатам контроля</w:t>
      </w:r>
    </w:p>
    <w:bookmarkEnd w:id="0"/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образовательной организации 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</w:t>
      </w:r>
      <w:r w:rsidR="00A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детский сад № 15 «Але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нка» 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Николаевска-на-муре Хабаровского края (далее – ДОУ)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:   МБДОУ ДС № 15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4682469, Хабаровский край , г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иколаевск-на-Амуре, ул. Луначарского, дом 138А 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8(42135) 2-32-16</w:t>
      </w:r>
    </w:p>
    <w:p w:rsidR="00895F43" w:rsidRPr="002B48E7" w:rsidRDefault="00B059B8" w:rsidP="00895F43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proofErr w:type="spellEnd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proofErr w:type="spellEnd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proofErr w:type="spellEnd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proofErr w:type="spellEnd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proofErr w:type="spellStart"/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B059B8" w:rsidRPr="00E36B6D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10 - часового пребывания, с 7.30 до 17.30 часовв режиме 5-дневной рабочей недели.</w:t>
      </w:r>
    </w:p>
    <w:p w:rsidR="00B059B8" w:rsidRPr="00E36B6D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Тон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Денисенко.</w:t>
      </w:r>
    </w:p>
    <w:p w:rsidR="00B059B8" w:rsidRPr="00E36B6D" w:rsidRDefault="00B059B8" w:rsidP="00E36B6D">
      <w:pPr>
        <w:tabs>
          <w:tab w:val="left" w:pos="1148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района.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Реализуемые Программы: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ДОУ для детей с ТНР разработана на основе Примерной АООП для детей с ТНР, с учетом Программы «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в логопедической группе для детей с общим недоразвитием речи (с 3 до 7 лет)» Н. В.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Адаптированная основная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задержкой психического развития, разработанная на основе Примерной АООП для детей с ЗПР,  с учетом Программы  «Коррекционно-развивающего обучения и воспитания детей » Е.А.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умственной отсталостью, разработанная на основе Примерной АООП для детей с УО, с учетом Программы  «Коррекционно-развивающего обучения и воспитания детей » Е.А.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 – 8/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34"/>
        <w:gridCol w:w="2266"/>
        <w:gridCol w:w="1062"/>
        <w:gridCol w:w="1996"/>
        <w:gridCol w:w="1555"/>
      </w:tblGrid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1E66BB" w:rsidRPr="00786F72" w:rsidTr="00B059B8">
        <w:trPr>
          <w:jc w:val="center"/>
        </w:trPr>
        <w:tc>
          <w:tcPr>
            <w:tcW w:w="0" w:type="auto"/>
          </w:tcPr>
          <w:p w:rsidR="001E66BB" w:rsidRPr="00786F72" w:rsidRDefault="001E66BB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E66BB" w:rsidRPr="00786F72" w:rsidRDefault="001E66BB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6" w:type="dxa"/>
          </w:tcPr>
          <w:p w:rsidR="001E66BB" w:rsidRPr="00786F72" w:rsidRDefault="001E66BB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6BB" w:rsidRPr="00786F72" w:rsidTr="00DA503B">
        <w:trPr>
          <w:jc w:val="center"/>
        </w:trPr>
        <w:tc>
          <w:tcPr>
            <w:tcW w:w="0" w:type="auto"/>
          </w:tcPr>
          <w:p w:rsidR="001E66BB" w:rsidRPr="00786F72" w:rsidRDefault="001E66BB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E66BB" w:rsidRPr="00786F72" w:rsidRDefault="001E66BB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6" w:type="dxa"/>
          </w:tcPr>
          <w:p w:rsidR="001E66BB" w:rsidRPr="00786F72" w:rsidRDefault="001E66BB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1E66BB"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1E66BB"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059B8" w:rsidRPr="00786F72" w:rsidTr="00B059B8">
        <w:trPr>
          <w:jc w:val="center"/>
        </w:trPr>
        <w:tc>
          <w:tcPr>
            <w:tcW w:w="851" w:type="dxa"/>
          </w:tcPr>
          <w:p w:rsidR="00B059B8" w:rsidRPr="00786F72" w:rsidRDefault="00B059B8" w:rsidP="00E36B6D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gridSpan w:val="4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  </w:t>
            </w:r>
          </w:p>
        </w:tc>
      </w:tr>
    </w:tbl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Наполняемость групп соответствует требованиям СанПиН 2.41.3049-13. Количество детей в группах определяется исходя из расчета площади групповой (игровой)  в дошкольных группах  не менее 2,0  квад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ратных метров на одного ребенка.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ДОУ.</w:t>
      </w:r>
    </w:p>
    <w:p w:rsidR="00B059B8" w:rsidRPr="00786F72" w:rsidRDefault="00A0742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МБДОУ ДС   № 15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двухэтажном кирпичном здании. 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2117,9 кв.м.Количество мест по проекту 261. Общая площадь земельного участка составляет   6650,6  кв.м.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благоустроена,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имеетсяпериметровое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ограждение и наружное освещение территории образовательного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зоны отдыха. Зона игровой территории включает: индивидуальные групповые площадки на 9 групп, одну физкультурную площадку, 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велотрек,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огражденные зелеными насаждениями. Игровые площадки имеют теневые навесы, песочницы, лесенки – дуги, разнообразное нестандартное оборудование для обеспечения двигательной активности детей.</w:t>
      </w:r>
      <w:r w:rsidR="0037545F"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Спортивная площадка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 xml:space="preserve"> имеет беговую дорожку, отсыпанную песком, дорожку для прыжков в длину  в соответствии с возрастом и требованиями СанПиН.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Здание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кирпичное, 1986года постройки.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безопасности.Состояние удовлетворительное.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размещено 8 групповых помещений  с игровыми комнатами,  приемными, туалетными</w:t>
      </w:r>
      <w:proofErr w:type="gramStart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узыкальный, спортивный залы, кабинеты учителей-логопедов, комната дополнительного образования, кабинет учителя-дефектолога,  медицинский, методический, заведующего, бассейн, пищеблок, прачечная.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Музыкальный  </w:t>
      </w: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зал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этаже.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Имеются фортепиано, музыкальный центр, современная  акустическая система, мультимедийное оборудование, детские музыкальные инструменты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фонотека,  костюмы, декорации. </w:t>
      </w:r>
      <w:proofErr w:type="gramEnd"/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Спортивный зал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располагается на </w:t>
      </w:r>
      <w:proofErr w:type="gramStart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оборудован  инвентарем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которое входят скакалки, мячи, обручи, дуги, маты, тренажеры, шведская стенка, </w:t>
      </w:r>
      <w:proofErr w:type="spellStart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разнообразные модули, сенсорные дорожки и т.д.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Имеется паспорт зала, акт обследования спортивного оборудования по безопасному применению спортивных снарядов в об</w:t>
      </w:r>
      <w:r w:rsidR="00A07428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разовательном процессе.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и физкультурном залах  проводятся музы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кальные и физкультурные занятия,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утренняя гимнастика,  праздники, развлечения, досуги; 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образования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Методический кабинет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этаже  здания и полностью оборудован. Имеется библиотека методической литературы и периодических изданий, детская художественная литература, компьютер, демонстрационные материалы, видеотека. Имеется паспорт методического кабинета.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удовлетворительное.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педагогические чтения.</w:t>
      </w:r>
    </w:p>
    <w:p w:rsidR="00B059B8" w:rsidRPr="00786F72" w:rsidRDefault="00A0742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ДОУ </w:t>
      </w:r>
      <w:r w:rsidR="00B059B8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</w:t>
      </w:r>
      <w:r w:rsidR="00B059B8" w:rsidRPr="00786F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логопедических кабинета</w:t>
      </w:r>
      <w:r w:rsidR="00B059B8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способствующих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коррекционно-развивающей работе с детьми компенсирующих  групп и 1 кабинет учителя-дефектолога для проведения индивидуальной коррекционной работы.</w:t>
      </w:r>
      <w:proofErr w:type="gramEnd"/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педагога-психолога  обеспечен необходимым оборудованием для занятий  и включает в себя оборудование для сенсомо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торного развития  детей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</w:t>
      </w:r>
      <w:proofErr w:type="gramStart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  здания. Оснащен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Медицинский кабинет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 xml:space="preserve">дится на </w:t>
      </w:r>
      <w:proofErr w:type="gramStart"/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этаже  здания, имеет лицензию для осуществления медицинской деятельности в медицинском кабинете ДОУ ЛО – 27-01-001440 от 26.03.2014 года, а также заключение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медицинского кабинета санитарным требованиям № 17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>16 от 24.12.2014 года. Кабинет полностью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оборудован необходимым инвентарем и медикаментами: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консультативно-просветительскую работу с родителями и сотрудниками, 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изоляцию заболевших детей до прихода родителей в </w:t>
      </w:r>
      <w:proofErr w:type="gramStart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изоляторной</w:t>
      </w:r>
      <w:proofErr w:type="gramEnd"/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коридорах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оборудованы стенды с  выставками детских творческих работ; информационные стенды для родителей, сотрудников.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Пищеблок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со складским помещением также расположении на первом этаже здания.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удовлетворительное.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Оснащен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технологическим оборудованием: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имеется  4 электрические плиты, духовой  шкаф, плита для приготовления вторых блюд, холодильное оборудование в количестве 6 шт., 1 электрическая мясорубка, электро-водонагреватель,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- 2 шт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приобрести картофелечистку, протирочную машину, хлеборезку.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Прачечная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находится в специально оборудованном помещении на первом этаже здания.   Состояние удовлетворительное. Имеется 2 стиральные машины полуавтоматы, утюг, 2 ванны для замачивания грязного белья, 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электро-водонагреватель.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началу 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>2019-2020 учебного года в ДОУ проводил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ся  ремонт помещений усилиями персонала ДОУ, родителей (законных представителей): групп,  лестничных маршей, пищеблока.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Оснащение предметно-пространственной развивающей среды соответствует возрасту детей и ФГОС ДО.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игры – сюжетно-ролевой и развивающие игры;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экспериментирования;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для художественного творчества;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уголок художественной литературы;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центр;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уголок дорожной безопасности;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центр воды и песка (в группах раннего и младшего возраста).        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предметно-развивающей среды в детском саду соответствует гендерному развитию мальчиков и девочек, периодически изменяется, варьируется, постоянно обогащается с ориентацией на поддержание интереса, на обеспечение «зоны ближайшего развития», на неисчерпаемую информативность и индивидуальные возможности детей.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помещениях ведется  воспитательная и образовательная деятельность, просветительская работа с родителями.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ДОУ с января 2020 года установлен домофон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ООП педагогическим коллективом используется следующие технические средст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6254"/>
        <w:gridCol w:w="1842"/>
      </w:tblGrid>
      <w:tr w:rsidR="00B059B8" w:rsidRPr="00786F72" w:rsidTr="00B059B8">
        <w:trPr>
          <w:trHeight w:val="1068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059B8" w:rsidRPr="00786F72" w:rsidTr="00B059B8">
        <w:trPr>
          <w:trHeight w:val="324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Эриссон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Аива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65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«Самсунг»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ноутбук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B059B8" w:rsidRPr="00786F72" w:rsidRDefault="0037545F" w:rsidP="00E36B6D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059B8"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ценка образовательной деятельности в ДОУ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Детский сад имеет статус 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компенсирующего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 в связи с этим в учебный план групп коррекционной направленности включены обязательные речевые занятия. Количество этих занятий не увеличивает максимальную нагрузку на детей, предусмотренную СанПиНом 2.4.1.3049-13. Занятия по подготовке к обучению грамоте в общеразвивающих группах включены в речевые занятия.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образовательных программах отражено базисное содержание образования д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етей дошкольного возрастов (от 3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Программы предусматривают обогащение детского развития, взаимосвязь всех его сторон, создавая простор для творческого использования различных дополнительных программ, педагогических технологий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программа задает основополагающие принципы, цели и задачи воспитания детей дошкольного возраста с ОВЗ.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Содержание программ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   являются дополнением к адаптированным основным образовательным  программам дошкольного образования и составляют не более 40% от общей учебной нагрузки:</w:t>
      </w:r>
    </w:p>
    <w:p w:rsidR="00B059B8" w:rsidRPr="00786F72" w:rsidRDefault="00B059B8" w:rsidP="00E36B6D">
      <w:pPr>
        <w:numPr>
          <w:ilvl w:val="0"/>
          <w:numId w:val="2"/>
        </w:numPr>
        <w:tabs>
          <w:tab w:val="left" w:pos="504"/>
        </w:tabs>
        <w:spacing w:after="0" w:line="276" w:lineRule="auto"/>
        <w:ind w:left="0" w:right="-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«Познавательное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«Приобщение детей к истокам народной культуры» Р. Д.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, «Формирование элементарных математических представлений у детей с ЗПР»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Л.П.Фатиховой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«Коррекционно-развивающее обучение для работы с детьми с ЗПР» И.А.Морозовой, «Добро пожаловать в  экологию»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О.А.Воронкевич</w:t>
      </w:r>
      <w:proofErr w:type="spellEnd"/>
    </w:p>
    <w:p w:rsidR="00B059B8" w:rsidRPr="00786F72" w:rsidRDefault="00B059B8" w:rsidP="00E36B6D">
      <w:pPr>
        <w:numPr>
          <w:ilvl w:val="0"/>
          <w:numId w:val="2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«Речевое развитие 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Парциальная программа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«Обучение грамоте»,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9B8" w:rsidRPr="00786F72" w:rsidRDefault="00B059B8" w:rsidP="00E36B6D">
      <w:pPr>
        <w:tabs>
          <w:tab w:val="left" w:pos="504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3.  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«Социально-коммуникативное 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«Формирование культуры  безопасности у детей от 3 до 8 лет» Л.Л. Тимофеева,  «Что могут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дошкольники о человеке» А. И. Ивановой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опыта духовно-нравственного  развития».  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4. В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«Художественно-эстетическое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«Ритмическая мозаика» А. И. Бурениной, «Театр, творчество, дети» Сорокиной, «Цвета творчества», интегрированная программа художественно-эстетического развития Н.В.Дубровской, Л.Б.Гавришева «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музыкальная деятельность с детьми»,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Е.Н.Котышева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«Мы друг другу рады» (музыкально-коррекционные занятия)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5. При реализации образовательной области «Физическое развитие» -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Система обучения плаванию детей дошкольного возраста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А.А.Чекменева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>, О.М. Ю.А.Кириллова «Физкультурные развитие детей с тяжелыми нарушениями речи в детском саду»</w:t>
      </w:r>
    </w:p>
    <w:p w:rsidR="00B059B8" w:rsidRPr="00E36B6D" w:rsidRDefault="00B059B8" w:rsidP="00E36B6D">
      <w:pPr>
        <w:numPr>
          <w:ilvl w:val="0"/>
          <w:numId w:val="13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психолого-педагогического сопровождения детей с ОВЗ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Т.П.Трясорукова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«Солнечный лучик» (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программакоррекции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 развития ребенка в игре)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>.В.Ихсанова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диагностико-коррекционнй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дошкольниками», Н.А.Голиков «Ребенок-инвалид»,З.Мартин «Обучение моторным навыкам детей с ДЦП», Т.А.Бондарь «Подготовка к школе детей с нарушениями эмоционально-волевой сферы»</w:t>
      </w:r>
    </w:p>
    <w:p w:rsidR="00A07428" w:rsidRPr="00786F72" w:rsidRDefault="00A07428" w:rsidP="00A07428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осуществлялась по следующему регламенту:</w:t>
      </w:r>
    </w:p>
    <w:p w:rsidR="00A07428" w:rsidRPr="00786F72" w:rsidRDefault="00A07428" w:rsidP="00A07428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  <w:gridCol w:w="826"/>
        <w:gridCol w:w="922"/>
        <w:gridCol w:w="804"/>
        <w:gridCol w:w="898"/>
        <w:gridCol w:w="513"/>
        <w:gridCol w:w="573"/>
        <w:gridCol w:w="971"/>
        <w:gridCol w:w="1084"/>
      </w:tblGrid>
      <w:tr w:rsidR="00A07428" w:rsidRPr="00786F72" w:rsidTr="00A07428">
        <w:trPr>
          <w:trHeight w:val="78"/>
        </w:trPr>
        <w:tc>
          <w:tcPr>
            <w:tcW w:w="0" w:type="auto"/>
            <w:vMerge w:val="restart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gridSpan w:val="2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Merge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7428" w:rsidRPr="00786F72" w:rsidTr="00A07428">
        <w:trPr>
          <w:trHeight w:val="387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  художественной  литературы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(логопедическое)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миром природы)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 ЗОЖ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 и развитие общения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317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265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2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основ БЖ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474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  <w:gridSpan w:val="4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Музыкально-художественная </w:t>
            </w: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A07428" w:rsidRPr="00786F72" w:rsidRDefault="00A07428" w:rsidP="00A07428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учебного плана, формируемая участниками образовательного процесса ДОУ, обеспечивает вариативность образования, отражает коррекционное направление деятельности ДОУ и расширение области дополнительного образования   воспитанников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кружковой деятельности адаптированы для детей с ОВЗ</w:t>
      </w:r>
    </w:p>
    <w:tbl>
      <w:tblPr>
        <w:tblpPr w:leftFromText="180" w:rightFromText="180" w:vertAnchor="text" w:horzAnchor="page" w:tblpX="1333" w:tblpY="-4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542"/>
        <w:gridCol w:w="2795"/>
        <w:gridCol w:w="834"/>
        <w:gridCol w:w="1806"/>
        <w:gridCol w:w="1701"/>
      </w:tblGrid>
      <w:tr w:rsidR="00A07428" w:rsidRPr="00786F72" w:rsidTr="00A07428">
        <w:trPr>
          <w:cantSplit/>
          <w:trHeight w:val="841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№ п/п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Вид деятельности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Кол-во детей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Педагог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Число посещений в неделю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волшебники»</w:t>
            </w:r>
          </w:p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proofErr w:type="spellStart"/>
            <w:r w:rsidRPr="00786F72">
              <w:rPr>
                <w:szCs w:val="24"/>
              </w:rPr>
              <w:t>Бумагопластика</w:t>
            </w:r>
            <w:proofErr w:type="spellEnd"/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pStyle w:val="23"/>
              <w:spacing w:line="276" w:lineRule="auto"/>
              <w:rPr>
                <w:szCs w:val="24"/>
              </w:rPr>
            </w:pPr>
            <w:r w:rsidRPr="00786F72">
              <w:rPr>
                <w:rFonts w:eastAsia="Calibri"/>
                <w:szCs w:val="24"/>
              </w:rPr>
              <w:t>Строкова И.Н.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Театрализация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Шагова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Экспериментирование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Будилова С.И.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rFonts w:eastAsia="Calibri"/>
                <w:szCs w:val="24"/>
              </w:rPr>
              <w:t>Гражданственно-патриотическое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Компьютерные развивающие игры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Детское научное общество секция «</w:t>
            </w: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 рамках РНО «Академия детства»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6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Роголева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proofErr w:type="spellStart"/>
            <w:r w:rsidRPr="00786F72">
              <w:rPr>
                <w:szCs w:val="24"/>
              </w:rPr>
              <w:t>Изодеятельность</w:t>
            </w:r>
            <w:proofErr w:type="spellEnd"/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Л.П.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Гимнастика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15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И.С.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велосипедисты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Велоспорт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астрономия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Астрономия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И.А.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</w:tbl>
    <w:p w:rsidR="00A07428" w:rsidRPr="00786F72" w:rsidRDefault="00A0742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B8" w:rsidRPr="00E36B6D" w:rsidRDefault="00B059B8" w:rsidP="00E36B6D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Анализ  методической деятельности коллектива  по реализации ФГО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03F15" w:rsidRPr="00786F72" w:rsidRDefault="00302B85" w:rsidP="00E36B6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На 2019-2020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педагогический коллектив ДОУ ставил </w:t>
      </w:r>
      <w:r w:rsidR="00B059B8" w:rsidRPr="00786F7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="00B059B8" w:rsidRPr="00786F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03F15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03F15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особенностями.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 достигалась  решением следующих </w:t>
      </w: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E03F15" w:rsidRPr="00786F72" w:rsidRDefault="00E03F15" w:rsidP="00E36B6D">
      <w:pPr>
        <w:numPr>
          <w:ilvl w:val="0"/>
          <w:numId w:val="17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внедрять в образовательную деятельность театрализацию, как эффективную форму речевого развития дошкольников с нарушением речи.</w:t>
      </w:r>
    </w:p>
    <w:p w:rsidR="00E03F15" w:rsidRPr="00786F72" w:rsidRDefault="00E03F15" w:rsidP="00E36B6D">
      <w:pPr>
        <w:numPr>
          <w:ilvl w:val="0"/>
          <w:numId w:val="17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физическое развитие дошкольников с ОВЗ через современные формы двигательной активности (велоспорт,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степаэробику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3F15" w:rsidRPr="00786F72" w:rsidRDefault="00E03F15" w:rsidP="00E36B6D">
      <w:pPr>
        <w:pStyle w:val="a7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Внедрять в образовательный процесс элементы археологии как средство  активного познавательного развития дошкольников.</w:t>
      </w:r>
    </w:p>
    <w:p w:rsidR="00E03F15" w:rsidRPr="00786F72" w:rsidRDefault="00E03F15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решения первой задачи в ДОУ функционирует кружок по театрализованной деятельности для детей старших и подготовительных групп, в котором реализуется образовательная программа дополнительного образования «Буратино». </w:t>
      </w:r>
    </w:p>
    <w:p w:rsidR="009F5ABF" w:rsidRPr="00786F72" w:rsidRDefault="00E03F15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второй задачи в течение лета 2019 г. на территории ДОУ построен велотрек для </w:t>
      </w:r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>овладения основами техники и стиля езды на самокате, велосипеде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приобретены </w:t>
      </w:r>
      <w:proofErr w:type="spellStart"/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>степплатформы</w:t>
      </w:r>
      <w:proofErr w:type="spellEnd"/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>, защитная экипировка для езды на велосипеде. В группах обновлены спортивные уголки, приобретено новое современное оборудования для развития ловкости, быстроты, координации движений, гибкости дошкольников.</w:t>
      </w:r>
    </w:p>
    <w:p w:rsidR="009F5ABF" w:rsidRPr="00786F72" w:rsidRDefault="009F5ABF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 ДОУ функционируют кружки</w:t>
      </w:r>
      <w:r w:rsidR="00E03F15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«Маленькие велосипедисты»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786F72">
        <w:rPr>
          <w:rFonts w:ascii="Times New Roman" w:hAnsi="Times New Roman" w:cs="Times New Roman"/>
          <w:sz w:val="24"/>
          <w:szCs w:val="24"/>
          <w:lang w:eastAsia="ru-RU"/>
        </w:rPr>
        <w:t>Степаэробика</w:t>
      </w:r>
      <w:proofErr w:type="spellEnd"/>
      <w:r w:rsidRPr="00786F72">
        <w:rPr>
          <w:rFonts w:ascii="Times New Roman" w:hAnsi="Times New Roman" w:cs="Times New Roman"/>
          <w:sz w:val="24"/>
          <w:szCs w:val="24"/>
          <w:lang w:eastAsia="ru-RU"/>
        </w:rPr>
        <w:t>» для физического развития детей и формирования у них  здорового образа жизни.</w:t>
      </w:r>
    </w:p>
    <w:p w:rsidR="009F5ABF" w:rsidRPr="00786F72" w:rsidRDefault="004C35CB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С цел</w:t>
      </w:r>
      <w:r w:rsidR="00DA503B" w:rsidRPr="00786F7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ю реализации третьей задачи в группах ДОУ разработаны и реализовываются педагогические проекты по познавательному развитию детей через внедрение археологии.</w:t>
      </w:r>
    </w:p>
    <w:p w:rsidR="004C35CB" w:rsidRPr="00786F72" w:rsidRDefault="004C35CB" w:rsidP="00E36B6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ДОУ создана </w:t>
      </w:r>
      <w:r w:rsidR="0045327B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комната астрономии</w:t>
      </w: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которой проводится познавательная деятельность по ознакомлению детей с космосом, Солнечной системой, руководитель Павличенко И.А. Кроме воспитанников МБДОУ ДС № 15 комнату посетили дети из 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детских садов № 2, 40, 44</w:t>
      </w: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D7D49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учебного года  состоялос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 xml:space="preserve">ь  4 заседания </w:t>
      </w:r>
      <w:proofErr w:type="spellStart"/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Пк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>, на   кото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рых было обследовано 7  детей, 2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из которых – дети-инвалиды. По результатам обследования  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педагогам и родителям воспитанников были даны рекомендации по дальнейшему психолого-педагогическому сопровождению детей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2D2" w:rsidRPr="00786F72" w:rsidRDefault="0031564C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конец 2018-2019 учебного года о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птимизировалась    система психологического сопровождения детей с ОВЗ через организацию  образовательного процесса  путем дифференцированного подхода на основе АООП </w:t>
      </w:r>
      <w:proofErr w:type="gramStart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 с ТНР, ЗПР, УО </w:t>
      </w:r>
      <w:proofErr w:type="gramStart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 целью  повышения качества образования. Были скорректированы  адаптированные образовательные программы для детей с ЗПР и УО. Кроме того, с целью индивидуализации  образовательного процесса рабочей группой педагогов были разработаны индивидуальные карты развития на каждого ребенка. 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не  в системе ведутся индивидуальные маршруты сопровождения одаренных детей. Данная работа педагогов, являющаяся основной в детском саду соответствующего статуса, требует особого контроля и внимания.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Дефектолог работала с  17 детьми с ОВЗ с самыми сложными диагнозами (умственная отсталость), 7 из которых – это дети – инвалиды. Направление деятельности: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сенсорика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, развитие речи, окружающий мир. Форма работы: индивидуальная. По результатам итоговой диагностики: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материала на конец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 улучшением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88,2 % (15 детей)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11,8 % (2ребенка)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2D2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 учителей-логопедов осуществляли </w:t>
      </w:r>
      <w:proofErr w:type="gramStart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группах компенсирующей направленности  в соответствие с должностными инструкциями. По результатам ПМПК получили следующие результаты: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4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Ермакова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блегчен диагноз у троих детей: у одного ребенка с ОНР 1 на ОНР 2, у одного ребенка с диагноза сенсомоторная алалия на сенсорную алалию,  у одного ребенка со специфических расстройств речи (РАС) на ОНР 3. У  ребенка-инвалида  выявилась тугоухость 3 степени, а задержка психического развития не подтвердилась. У двоих детей диагноз утяжелен с ОНР 1 и ОНР 2 на недостаточную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средств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языка (ЗПР). У ребенка с моторной алалией диагноз остался, но наблюдается положительная динамика. У двоих детей с нарушением интеллекта диагноз СНР т. ст. так и остался. 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2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Аксенова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ечь с улучшениями у 9 человек, с незначительными улучшениями у 4 человек, на прежнем уровне у 2 детей (один из них -инвалид). Консилиумом ПМПК отмечена положительная динамика в развитии речи детей средней группы.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 №3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 Кузнецова З.С.)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пециалистами ПМПК отмечена положительная динамика в развитии детей, значительный прогресс в знаниях, улучшение в звукопроизношении и в речевом развитии    у 14 человек, незначительные улучшения у 1 человека из-за частых пропусков без уважительной причины.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5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Федосеева Н.Н.)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пециалистами ПМПК отмечена положительная динамика в развитии большинства детей, значительный прогресс в знаниях, улучшение в звукопроизношении и в речевом развитии. 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 №6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 Федосеева Н.Н.)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троих детей заикание. Динамика в речевом развитии  положительная у всех детей.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 группе № 8 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Аксенова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ечь в норме у 3 детей, речь близка к норме у 3 детей. Речь с улучшениями у 4 человек, с незначительными улучшениями у двух человек, на прежнем уровне у 1ребенка. Отмечена положительная динамика.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7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Нестерович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А.В.)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концу учебного года улучшился диагноз у 4 человек (с ОНР 3 </w:t>
      </w:r>
      <w:proofErr w:type="spellStart"/>
      <w:r w:rsidRPr="00786F72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786F72">
        <w:rPr>
          <w:rFonts w:ascii="Times New Roman" w:eastAsia="Times New Roman" w:hAnsi="Times New Roman" w:cs="Times New Roman"/>
          <w:sz w:val="24"/>
          <w:szCs w:val="24"/>
        </w:rPr>
        <w:t>. на норму). Положительная динамика в речевом развитии у 12 человек. Средняя динамика у 2 человек. Слабая динамика у 1 ребенка.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было обследовано 110 детей. В группе кратковременного пребывания в этом году обучалось 2 ребенка. 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Результаты  мониторинга освоения детьми АООП показали: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1634"/>
        <w:gridCol w:w="2027"/>
        <w:gridCol w:w="1333"/>
        <w:gridCol w:w="2458"/>
      </w:tblGrid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образования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7(54%)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4(34%)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 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78,8%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93,7%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№7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79,7%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</w:tbl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Общее качество образования на конец  </w:t>
      </w:r>
      <w:r w:rsidR="0031564C">
        <w:rPr>
          <w:rFonts w:ascii="Times New Roman" w:eastAsia="Times New Roman" w:hAnsi="Times New Roman" w:cs="Times New Roman"/>
          <w:sz w:val="24"/>
          <w:szCs w:val="24"/>
        </w:rPr>
        <w:t xml:space="preserve">2018-2019 учебного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года составило:  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86,5 %</w:t>
      </w:r>
    </w:p>
    <w:p w:rsidR="009F65EE" w:rsidRPr="00E36B6D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E36B6D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6D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обследования подготовки  к школе детей  подготовительных групп имеем следующие результаты: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2072"/>
        <w:gridCol w:w="2507"/>
        <w:gridCol w:w="2123"/>
        <w:gridCol w:w="1698"/>
      </w:tblGrid>
      <w:tr w:rsidR="009F65EE" w:rsidRPr="00786F72" w:rsidTr="00422710">
        <w:trPr>
          <w:cantSplit/>
          <w:trHeight w:val="7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педагога,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выпускающего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которые 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неорганизованных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готовность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школе, (%)</w:t>
            </w:r>
          </w:p>
        </w:tc>
      </w:tr>
      <w:tr w:rsidR="009F65EE" w:rsidRPr="00786F72" w:rsidTr="00422710">
        <w:trPr>
          <w:cantSplit/>
          <w:trHeight w:val="5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Трипитко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Строкова И.Н.,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Павличенко И.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Ю.В.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Клыкова Л.Г.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О.В.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для детей с ТНР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для детей с ЗПР 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для детей с УО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75,4% </w:t>
            </w:r>
          </w:p>
        </w:tc>
      </w:tr>
    </w:tbl>
    <w:p w:rsidR="009F65EE" w:rsidRPr="00786F72" w:rsidRDefault="009F65EE" w:rsidP="00E36B6D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Методическая работа коллектива осуществлялась в обычном режиме в соответствие с годовым планом.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        В течение года прошли тематические Советы педагогов также позволили повысить уровень компетентности педагогов по вопросам: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»»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«Индивидуальная траектория развития ребенка с ОВЗ как условие эффективного инклюзивного обучения в ДОУ в соответствии с ФГОС ДО»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Реализация  модели взаимодействия специалистов ДОУ как условие развития речевых  способностей дошкольников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2710" w:rsidRPr="00786F72" w:rsidRDefault="00422710" w:rsidP="00E36B6D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«Формирование привычки к здоровому образу жизни и безопасности жизнедеятельности у детей дошкольного возраста» </w:t>
      </w:r>
    </w:p>
    <w:p w:rsidR="00E36B6D" w:rsidRPr="00A07428" w:rsidRDefault="00422710" w:rsidP="00A07428">
      <w:pPr>
        <w:pStyle w:val="a7"/>
        <w:numPr>
          <w:ilvl w:val="0"/>
          <w:numId w:val="20"/>
        </w:numPr>
        <w:spacing w:after="0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07428">
        <w:rPr>
          <w:rFonts w:ascii="Times New Roman" w:hAnsi="Times New Roman" w:cs="Times New Roman"/>
          <w:bCs/>
          <w:sz w:val="24"/>
          <w:szCs w:val="24"/>
        </w:rPr>
        <w:t>«Индивидуальная траектория развития ребенка с</w:t>
      </w:r>
      <w:r w:rsidR="00E36B6D" w:rsidRPr="00A07428">
        <w:rPr>
          <w:rFonts w:ascii="Times New Roman" w:hAnsi="Times New Roman" w:cs="Times New Roman"/>
          <w:bCs/>
          <w:sz w:val="24"/>
          <w:szCs w:val="24"/>
        </w:rPr>
        <w:t xml:space="preserve"> ОВЗ как условие эффективного ин</w:t>
      </w:r>
      <w:r w:rsidRPr="00A07428">
        <w:rPr>
          <w:rFonts w:ascii="Times New Roman" w:hAnsi="Times New Roman" w:cs="Times New Roman"/>
          <w:bCs/>
          <w:sz w:val="24"/>
          <w:szCs w:val="24"/>
        </w:rPr>
        <w:t>клюзивного обучения</w:t>
      </w:r>
      <w:r w:rsidR="00786F72" w:rsidRPr="00A07428">
        <w:rPr>
          <w:rFonts w:ascii="Times New Roman" w:hAnsi="Times New Roman" w:cs="Times New Roman"/>
          <w:bCs/>
          <w:sz w:val="24"/>
          <w:szCs w:val="24"/>
        </w:rPr>
        <w:t xml:space="preserve"> в ДОУ в соответствии с ФГОС ДО</w:t>
      </w:r>
      <w:r w:rsidR="00E36B6D" w:rsidRPr="00A074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36B6D" w:rsidRPr="00E36B6D" w:rsidRDefault="00E36B6D" w:rsidP="00895F43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2019 г. в ДОУ реализовывались образовательные программы дополнительного образования:</w:t>
      </w:r>
    </w:p>
    <w:p w:rsidR="00B059B8" w:rsidRPr="00786F72" w:rsidRDefault="00895F43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>тесно сотрудничало с родителями. На протяжении всего года работал консультационный пункт, в рамкахкоторого для родителей детей с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прошло 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 xml:space="preserve"> заседания, выступили воспитатели, учите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ль-логопед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>. Тематика заседаний достаточно разнообразна: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6"/>
        <w:gridCol w:w="1045"/>
        <w:gridCol w:w="2199"/>
      </w:tblGrid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физических способностей у детей в семье»</w:t>
            </w:r>
          </w:p>
          <w:p w:rsidR="00422710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у детей через ручной труд»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 – учитель- дефектолог»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1.Фомичева И.С.</w:t>
            </w:r>
          </w:p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2.Строкова И.Н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3. Зуева П.Н.</w:t>
            </w:r>
          </w:p>
        </w:tc>
      </w:tr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1.»Развитие фонематического слуха у дошкольников»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«Развитие связной речи у детей через </w:t>
            </w:r>
            <w:proofErr w:type="spellStart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</w:t>
            </w:r>
            <w:r w:rsidR="00B059B8"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1.Шагова Ю.М..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2.КожевниковаТ.В.</w:t>
            </w:r>
          </w:p>
        </w:tc>
      </w:tr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1.«Театрализованная деятельность как средство развития творческих способностей детей»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2.Организация детского экспериментирования в домашних </w:t>
            </w: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 Клыкова Л.Г.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2.Павличенко И.А.</w:t>
            </w:r>
          </w:p>
        </w:tc>
      </w:tr>
    </w:tbl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года МБДОУ  ДС № 15  успешно сотрудничал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с рядом орга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>низаций.</w:t>
      </w:r>
    </w:p>
    <w:p w:rsidR="002F586A" w:rsidRPr="00786F72" w:rsidRDefault="00D962E9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 xml:space="preserve">елось активное сотрудничество с НПГТ. Данное сотрудничество способствовало проведению студентами и их руководителем </w:t>
      </w:r>
      <w:proofErr w:type="spellStart"/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>Хамидулиной</w:t>
      </w:r>
      <w:proofErr w:type="spellEnd"/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 xml:space="preserve"> Ю.В.  интересного мероприятия по краеведению «</w:t>
      </w:r>
      <w:proofErr w:type="spellStart"/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 новый лад», студенты 2 курса разрабатывают  на базе нашего музея проект «Музей в детском саду».</w:t>
      </w: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Сотрудничество с ЦДЮТТ ознаменовалось участием наших детей в районном конкурсе по робототехнике, где наши дети, благодаря руководителю кружка, получили приз – конструктор Лего-VEDO2 с элементарным программированием (18 тысяч).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 xml:space="preserve"> Также в рамках сетевого взаимодействия на базе ДОУ преподавателем ЦДЮТТ проводится кружок по робототехнике «</w:t>
      </w:r>
      <w:proofErr w:type="spellStart"/>
      <w:r w:rsidR="00D962E9">
        <w:rPr>
          <w:rFonts w:ascii="Times New Roman" w:eastAsia="Times New Roman" w:hAnsi="Times New Roman" w:cs="Times New Roman"/>
          <w:sz w:val="24"/>
          <w:szCs w:val="24"/>
        </w:rPr>
        <w:t>Роботоша</w:t>
      </w:r>
      <w:proofErr w:type="spellEnd"/>
      <w:r w:rsidR="00D962E9">
        <w:rPr>
          <w:rFonts w:ascii="Times New Roman" w:eastAsia="Times New Roman" w:hAnsi="Times New Roman" w:cs="Times New Roman"/>
          <w:sz w:val="24"/>
          <w:szCs w:val="24"/>
        </w:rPr>
        <w:t>» с воспитанниками ДОУ.</w:t>
      </w:r>
    </w:p>
    <w:p w:rsidR="002F586A" w:rsidRPr="00786F72" w:rsidRDefault="002F586A" w:rsidP="00895F43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Детская   городская детская библиотека  в течение года распахнула свои двери для старших   дошкольных   групп по ознакомлению с птицами Хабаровского края, космической тематикой </w:t>
      </w:r>
      <w:proofErr w:type="gramStart"/>
      <w:r w:rsidRPr="00786F7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Дню космонавтики, с тематичес</w:t>
      </w:r>
      <w:r w:rsidR="00895F43">
        <w:rPr>
          <w:rFonts w:ascii="Times New Roman" w:eastAsia="Times New Roman" w:hAnsi="Times New Roman" w:cs="Times New Roman"/>
          <w:sz w:val="24"/>
          <w:szCs w:val="24"/>
        </w:rPr>
        <w:t>кой беседой, посвященной 9 мая.</w:t>
      </w:r>
    </w:p>
    <w:p w:rsidR="002F586A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управления ДОУ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 соответствии с законодательством Российской Федерации и строится на принципах единоначалия и коллегиальности, обеспечивающих государственно-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Формами самоуправления Учреждения являются: Управляющий Совет Учреждения, Общее собрание работников Учреждения, Совет педагогов.</w:t>
      </w:r>
    </w:p>
    <w:p w:rsidR="00B97DF4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На заседаниях Управляющего Совета Учреждения в 2019 г. рассматривали</w:t>
      </w:r>
      <w:r w:rsidR="00B97DF4" w:rsidRPr="00786F72">
        <w:rPr>
          <w:rFonts w:ascii="Times New Roman" w:hAnsi="Times New Roman" w:cs="Times New Roman"/>
          <w:sz w:val="24"/>
          <w:szCs w:val="24"/>
          <w:lang w:eastAsia="ru-RU"/>
        </w:rPr>
        <w:t>сь следующие  вопросы: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- согласование размера выплат стимулирующего характера педагогическим работникам;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- корректировка и согласование локальных актов учреждения;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86F72">
        <w:rPr>
          <w:rFonts w:ascii="Times New Roman" w:hAnsi="Times New Roman" w:cs="Times New Roman"/>
          <w:sz w:val="24"/>
          <w:szCs w:val="24"/>
        </w:rPr>
        <w:t>организация субботника по уборке прилегающей к учреждению территории;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</w:rPr>
        <w:t>- установка домофона в ДОУ с целью безопасности учреждения.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Общее собрание трудового коллектива (далее Общее собрание) является коллегиальным органом самоуправления, объединяющим работн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иков Учреждения и действующим в целях защиты, реализации прав и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законных интересов работников.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Совет педагогов является постоянно действующим коллегиальным органом, объединяющим педагог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ических работников Учреждения и действующим в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целях совершенствования образовательного процесса, повышения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творческого роста педагогов.</w:t>
      </w:r>
    </w:p>
    <w:p w:rsidR="00B059B8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 2020 г. в рамках подготовки к Совету педагогов были проведены тематические проверки: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«Профилактика ОРЗ и закаливающие процедуры»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«Коррекционная работа в ДОУ».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</w:rPr>
        <w:t>Проведено анкетирование родителей (законных представителей) воспитанников ДОУ по вопросам здорового образа жизни.</w:t>
      </w:r>
    </w:p>
    <w:p w:rsidR="00786F72" w:rsidRDefault="003F558F" w:rsidP="00895F43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Совета педагогов было принято скорректировать содержание и проведение </w:t>
      </w:r>
      <w:proofErr w:type="spellStart"/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логочасов</w:t>
      </w:r>
      <w:proofErr w:type="spellEnd"/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группах, пополнить физкультурные уголки, разработать проекты по археологии.</w:t>
      </w:r>
    </w:p>
    <w:p w:rsidR="00B059B8" w:rsidRPr="00786F72" w:rsidRDefault="00B059B8" w:rsidP="00E36B6D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D962E9" w:rsidRPr="00786F72" w:rsidRDefault="00D962E9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          Кадровый состав детского сада стабильный, на 97%  соответствующий требованиям ФГОС  </w:t>
      </w:r>
    </w:p>
    <w:p w:rsidR="00D962E9" w:rsidRDefault="00D962E9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ДО.  В 2019</w:t>
      </w:r>
      <w:r w:rsidRPr="00786F72">
        <w:rPr>
          <w:rFonts w:ascii="Times New Roman" w:hAnsi="Times New Roman" w:cs="Times New Roman"/>
          <w:sz w:val="24"/>
          <w:szCs w:val="24"/>
        </w:rPr>
        <w:t xml:space="preserve"> году в ДОУ работают:</w:t>
      </w:r>
    </w:p>
    <w:p w:rsidR="00553DE0" w:rsidRPr="00786F72" w:rsidRDefault="00553DE0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A0387" w:rsidRPr="00786F72" w:rsidRDefault="00553DE0" w:rsidP="00553DE0">
      <w:pPr>
        <w:numPr>
          <w:ilvl w:val="0"/>
          <w:numId w:val="7"/>
        </w:numPr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9370" cy="9026849"/>
            <wp:effectExtent l="19050" t="0" r="0" b="0"/>
            <wp:docPr id="1" name="Рисунок 1" descr="F:\ВСОКО\Сканы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ОКО\Сканы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2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387" w:rsidRPr="00786F72" w:rsidSect="00B059B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621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150250"/>
    <w:multiLevelType w:val="hybridMultilevel"/>
    <w:tmpl w:val="C2CCBCF0"/>
    <w:lvl w:ilvl="0" w:tplc="B5B8C718">
      <w:start w:val="1"/>
      <w:numFmt w:val="decimal"/>
      <w:lvlText w:val="%1."/>
      <w:lvlJc w:val="left"/>
      <w:pPr>
        <w:ind w:left="720" w:hanging="360"/>
      </w:pPr>
      <w:rPr>
        <w:color w:val="37373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E6C5E"/>
    <w:multiLevelType w:val="hybridMultilevel"/>
    <w:tmpl w:val="D1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6618"/>
    <w:multiLevelType w:val="multilevel"/>
    <w:tmpl w:val="49162D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3A190737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D591890"/>
    <w:multiLevelType w:val="hybridMultilevel"/>
    <w:tmpl w:val="D4C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09E4E3A"/>
    <w:multiLevelType w:val="hybridMultilevel"/>
    <w:tmpl w:val="7E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16D25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EB01A8B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70066E9F"/>
    <w:multiLevelType w:val="hybridMultilevel"/>
    <w:tmpl w:val="38A0B670"/>
    <w:lvl w:ilvl="0" w:tplc="AF6C4276">
      <w:start w:val="6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9B8"/>
    <w:rsid w:val="00016382"/>
    <w:rsid w:val="000415AD"/>
    <w:rsid w:val="0010631A"/>
    <w:rsid w:val="001212D2"/>
    <w:rsid w:val="001A0387"/>
    <w:rsid w:val="001A4023"/>
    <w:rsid w:val="001E66BB"/>
    <w:rsid w:val="002B48E7"/>
    <w:rsid w:val="002D7D49"/>
    <w:rsid w:val="002E2794"/>
    <w:rsid w:val="002F586A"/>
    <w:rsid w:val="00302B85"/>
    <w:rsid w:val="0031564C"/>
    <w:rsid w:val="0037545F"/>
    <w:rsid w:val="00390104"/>
    <w:rsid w:val="003A4AAA"/>
    <w:rsid w:val="003C7EAF"/>
    <w:rsid w:val="003F558F"/>
    <w:rsid w:val="00422710"/>
    <w:rsid w:val="0045327B"/>
    <w:rsid w:val="0047084C"/>
    <w:rsid w:val="004C35CB"/>
    <w:rsid w:val="00553DE0"/>
    <w:rsid w:val="00751EC6"/>
    <w:rsid w:val="00786F72"/>
    <w:rsid w:val="00895F43"/>
    <w:rsid w:val="008D5A63"/>
    <w:rsid w:val="009F5ABF"/>
    <w:rsid w:val="009F65EE"/>
    <w:rsid w:val="00A009DB"/>
    <w:rsid w:val="00A07428"/>
    <w:rsid w:val="00B059B8"/>
    <w:rsid w:val="00B10D2E"/>
    <w:rsid w:val="00B97DF4"/>
    <w:rsid w:val="00D250D4"/>
    <w:rsid w:val="00D962E9"/>
    <w:rsid w:val="00DA503B"/>
    <w:rsid w:val="00E03F15"/>
    <w:rsid w:val="00E36B6D"/>
    <w:rsid w:val="00E85947"/>
    <w:rsid w:val="00FB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4"/>
  </w:style>
  <w:style w:type="paragraph" w:styleId="1">
    <w:name w:val="heading 1"/>
    <w:basedOn w:val="a"/>
    <w:next w:val="a"/>
    <w:link w:val="10"/>
    <w:uiPriority w:val="99"/>
    <w:qFormat/>
    <w:rsid w:val="00B059B8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59B8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59B8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9B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059B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59B8"/>
    <w:rPr>
      <w:rFonts w:ascii="Cambria" w:eastAsia="Calibri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59B8"/>
  </w:style>
  <w:style w:type="paragraph" w:customStyle="1" w:styleId="Default">
    <w:name w:val="Default"/>
    <w:uiPriority w:val="99"/>
    <w:rsid w:val="00B05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3"/>
    <w:uiPriority w:val="99"/>
    <w:rsid w:val="00B059B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B059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059B8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rsid w:val="00B059B8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059B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B059B8"/>
    <w:rPr>
      <w:rFonts w:cs="Times New Roman"/>
      <w:b/>
      <w:bCs/>
    </w:rPr>
  </w:style>
  <w:style w:type="character" w:customStyle="1" w:styleId="c39">
    <w:name w:val="c39"/>
    <w:uiPriority w:val="99"/>
    <w:rsid w:val="00B059B8"/>
    <w:rPr>
      <w:rFonts w:cs="Times New Roman"/>
    </w:rPr>
  </w:style>
  <w:style w:type="character" w:customStyle="1" w:styleId="apple-converted-space">
    <w:name w:val="apple-converted-space"/>
    <w:uiPriority w:val="99"/>
    <w:rsid w:val="00B059B8"/>
    <w:rPr>
      <w:rFonts w:cs="Times New Roman"/>
    </w:rPr>
  </w:style>
  <w:style w:type="character" w:styleId="aa">
    <w:name w:val="Emphasis"/>
    <w:qFormat/>
    <w:rsid w:val="00B059B8"/>
    <w:rPr>
      <w:rFonts w:cs="Times New Roman"/>
      <w:i/>
      <w:iCs/>
    </w:rPr>
  </w:style>
  <w:style w:type="character" w:customStyle="1" w:styleId="c9">
    <w:name w:val="c9"/>
    <w:uiPriority w:val="99"/>
    <w:rsid w:val="00B059B8"/>
    <w:rPr>
      <w:rFonts w:cs="Times New Roman"/>
    </w:rPr>
  </w:style>
  <w:style w:type="character" w:customStyle="1" w:styleId="c3">
    <w:name w:val="c3"/>
    <w:uiPriority w:val="99"/>
    <w:rsid w:val="00B059B8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059B8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059B8"/>
    <w:pPr>
      <w:shd w:val="clear" w:color="auto" w:fill="FFFFFF"/>
      <w:spacing w:after="0" w:line="240" w:lineRule="atLeast"/>
    </w:pPr>
    <w:rPr>
      <w:rFonts w:ascii="Arial" w:hAnsi="Arial"/>
      <w:sz w:val="23"/>
    </w:rPr>
  </w:style>
  <w:style w:type="paragraph" w:styleId="ab">
    <w:name w:val="Body Text"/>
    <w:basedOn w:val="a"/>
    <w:link w:val="ac"/>
    <w:uiPriority w:val="99"/>
    <w:rsid w:val="00B059B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059B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4">
    <w:name w:val="Название1"/>
    <w:uiPriority w:val="99"/>
    <w:rsid w:val="00B059B8"/>
    <w:rPr>
      <w:rFonts w:cs="Times New Roman"/>
    </w:rPr>
  </w:style>
  <w:style w:type="paragraph" w:customStyle="1" w:styleId="15">
    <w:name w:val="Обычный1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B059B8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B05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 Spacing"/>
    <w:link w:val="ae"/>
    <w:uiPriority w:val="99"/>
    <w:qFormat/>
    <w:rsid w:val="00B05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B059B8"/>
    <w:rPr>
      <w:rFonts w:ascii="Calibri" w:eastAsia="Calibri" w:hAnsi="Calibri"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B059B8"/>
  </w:style>
  <w:style w:type="paragraph" w:customStyle="1" w:styleId="25">
    <w:name w:val="Без интервала2"/>
    <w:rsid w:val="00B059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3"/>
    <w:uiPriority w:val="99"/>
    <w:locked/>
    <w:rsid w:val="00B059B8"/>
    <w:rPr>
      <w:rFonts w:ascii="Calibri" w:eastAsia="Times New Roman" w:hAnsi="Calibri" w:cs="Times New Roman"/>
    </w:rPr>
  </w:style>
  <w:style w:type="character" w:customStyle="1" w:styleId="c0">
    <w:name w:val="c0"/>
    <w:rsid w:val="00B059B8"/>
    <w:rPr>
      <w:rFonts w:cs="Times New Roman"/>
    </w:rPr>
  </w:style>
  <w:style w:type="table" w:styleId="af">
    <w:name w:val="Table Grid"/>
    <w:basedOn w:val="a1"/>
    <w:uiPriority w:val="59"/>
    <w:rsid w:val="00B05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059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9B8"/>
    <w:rPr>
      <w:rFonts w:ascii="Tahoma" w:eastAsia="Times New Roman" w:hAnsi="Tahoma" w:cs="Tahoma"/>
      <w:sz w:val="16"/>
      <w:szCs w:val="16"/>
    </w:rPr>
  </w:style>
  <w:style w:type="paragraph" w:styleId="af2">
    <w:name w:val="caption"/>
    <w:basedOn w:val="a"/>
    <w:next w:val="a"/>
    <w:qFormat/>
    <w:rsid w:val="00B059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</cp:revision>
  <cp:lastPrinted>2021-09-23T04:39:00Z</cp:lastPrinted>
  <dcterms:created xsi:type="dcterms:W3CDTF">2020-04-20T00:57:00Z</dcterms:created>
  <dcterms:modified xsi:type="dcterms:W3CDTF">2021-10-02T03:38:00Z</dcterms:modified>
</cp:coreProperties>
</file>