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A1" w:rsidRPr="00375D6A" w:rsidRDefault="00A36977" w:rsidP="00375D6A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D6A">
        <w:rPr>
          <w:rFonts w:ascii="Times New Roman" w:hAnsi="Times New Roman" w:cs="Times New Roman"/>
          <w:b/>
          <w:sz w:val="28"/>
          <w:szCs w:val="28"/>
        </w:rPr>
        <w:t>1.5. Доступность предметно-пространственной среды</w:t>
      </w:r>
    </w:p>
    <w:p w:rsidR="00375D6A" w:rsidRDefault="00375D6A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53C5B" w:rsidRDefault="002F679B" w:rsidP="00873253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353C5B">
        <w:rPr>
          <w:rFonts w:ascii="Times New Roman" w:hAnsi="Times New Roman" w:cs="Times New Roman"/>
          <w:sz w:val="28"/>
          <w:szCs w:val="28"/>
        </w:rPr>
        <w:t>руппу компенсирующей направленности № 5 посещают дети не только с речевыми, но и опорно-двигательными нарушениями. В связи с этим, вопрос доступности</w:t>
      </w:r>
      <w:r w:rsidR="00353C5B" w:rsidRPr="00353C5B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 w:rsidR="00172D3A">
        <w:rPr>
          <w:rFonts w:ascii="Times New Roman" w:hAnsi="Times New Roman" w:cs="Times New Roman"/>
          <w:sz w:val="28"/>
          <w:szCs w:val="28"/>
        </w:rPr>
        <w:t>стоит</w:t>
      </w:r>
      <w:r w:rsidR="00353C5B">
        <w:rPr>
          <w:rFonts w:ascii="Times New Roman" w:hAnsi="Times New Roman" w:cs="Times New Roman"/>
          <w:sz w:val="28"/>
          <w:szCs w:val="28"/>
        </w:rPr>
        <w:t xml:space="preserve"> особо остро. </w:t>
      </w:r>
    </w:p>
    <w:p w:rsidR="00873253" w:rsidRDefault="00873253" w:rsidP="00873253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5D6A" w:rsidRDefault="00873253" w:rsidP="00873253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</w:t>
      </w:r>
      <w:r w:rsidR="00046C06" w:rsidRPr="00375D6A">
        <w:rPr>
          <w:rFonts w:ascii="Times New Roman" w:hAnsi="Times New Roman" w:cs="Times New Roman"/>
          <w:sz w:val="28"/>
          <w:szCs w:val="28"/>
        </w:rPr>
        <w:t xml:space="preserve">Подбор дидактического материала рассчитан на восприятие и усвоение  детьми с ОВЗ и детьми-инвалидами. </w:t>
      </w:r>
    </w:p>
    <w:p w:rsidR="00202B33" w:rsidRPr="00375D6A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</w:t>
      </w:r>
      <w:r w:rsidR="00046C06" w:rsidRPr="00375D6A">
        <w:rPr>
          <w:rFonts w:ascii="Times New Roman" w:hAnsi="Times New Roman" w:cs="Times New Roman"/>
          <w:sz w:val="28"/>
          <w:szCs w:val="28"/>
        </w:rPr>
        <w:t xml:space="preserve"> с нарушениями опорно-двигательного аппарата</w:t>
      </w:r>
      <w:r>
        <w:rPr>
          <w:rFonts w:ascii="Times New Roman" w:hAnsi="Times New Roman" w:cs="Times New Roman"/>
          <w:sz w:val="28"/>
          <w:szCs w:val="28"/>
        </w:rPr>
        <w:t xml:space="preserve">, посещающих данную группу, </w:t>
      </w:r>
      <w:r w:rsidR="00046C06" w:rsidRPr="00375D6A">
        <w:rPr>
          <w:rFonts w:ascii="Times New Roman" w:hAnsi="Times New Roman" w:cs="Times New Roman"/>
          <w:sz w:val="28"/>
          <w:szCs w:val="28"/>
        </w:rPr>
        <w:t xml:space="preserve"> созданы условия для свободного перемещения по группе, исключающие</w:t>
      </w:r>
      <w:r w:rsidR="00F11702" w:rsidRPr="00375D6A">
        <w:rPr>
          <w:rFonts w:ascii="Times New Roman" w:hAnsi="Times New Roman" w:cs="Times New Roman"/>
          <w:sz w:val="28"/>
          <w:szCs w:val="28"/>
        </w:rPr>
        <w:t xml:space="preserve"> возникновение травмоопасных ситуаций (отсутствие острых углов, большое свободное пространство и т.п.)</w:t>
      </w:r>
    </w:p>
    <w:p w:rsidR="00A36977" w:rsidRPr="00375D6A" w:rsidRDefault="00A36977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A7EE8" w:rsidRDefault="00CA7EE8" w:rsidP="007507F0">
      <w:pPr>
        <w:pStyle w:val="a5"/>
        <w:ind w:left="-567"/>
        <w:jc w:val="both"/>
        <w:rPr>
          <w:rFonts w:ascii="Times New Roman" w:hAnsi="Times New Roman" w:cs="Times New Roman"/>
          <w:sz w:val="28"/>
          <w:szCs w:val="28"/>
        </w:rPr>
        <w:sectPr w:rsidR="00CA7EE8" w:rsidSect="00CA7EE8">
          <w:headerReference w:type="default" r:id="rId7"/>
          <w:pgSz w:w="11906" w:h="16838"/>
          <w:pgMar w:top="851" w:right="850" w:bottom="1134" w:left="1701" w:header="170" w:footer="708" w:gutter="0"/>
          <w:pgBorders w:offsetFrom="page">
            <w:top w:val="thinThickThinMediumGap" w:sz="24" w:space="24" w:color="F79646" w:themeColor="accent6"/>
            <w:left w:val="thinThickThinMediumGap" w:sz="24" w:space="24" w:color="F79646" w:themeColor="accent6"/>
            <w:bottom w:val="thinThickThinMediumGap" w:sz="24" w:space="24" w:color="F79646" w:themeColor="accent6"/>
            <w:right w:val="thinThickThinMediumGap" w:sz="24" w:space="24" w:color="F79646" w:themeColor="accent6"/>
          </w:pgBorders>
          <w:cols w:space="708"/>
          <w:docGrid w:linePitch="360"/>
        </w:sectPr>
      </w:pPr>
    </w:p>
    <w:p w:rsidR="00A36977" w:rsidRDefault="00A36977" w:rsidP="00CA7EE8">
      <w:pPr>
        <w:pStyle w:val="a5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7507F0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54FDA" w:rsidRDefault="00754FDA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A7EE8" w:rsidRDefault="00CA7EE8" w:rsidP="00CA7EE8">
      <w:pPr>
        <w:pStyle w:val="a5"/>
        <w:ind w:left="-567"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7507F0" w:rsidRDefault="007507F0" w:rsidP="007507F0">
      <w:pPr>
        <w:pStyle w:val="a5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507F0" w:rsidRPr="00375D6A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A7EE8" w:rsidRDefault="00CA7EE8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  <w:sectPr w:rsidR="00CA7EE8" w:rsidSect="00CA7EE8">
          <w:type w:val="continuous"/>
          <w:pgSz w:w="11906" w:h="16838"/>
          <w:pgMar w:top="1134" w:right="850" w:bottom="1134" w:left="1701" w:header="170" w:footer="708" w:gutter="0"/>
          <w:pgBorders w:offsetFrom="page">
            <w:top w:val="thinThickThinMediumGap" w:sz="24" w:space="24" w:color="F79646" w:themeColor="accent6"/>
            <w:left w:val="thinThickThinMediumGap" w:sz="24" w:space="24" w:color="F79646" w:themeColor="accent6"/>
            <w:bottom w:val="thinThickThinMediumGap" w:sz="24" w:space="24" w:color="F79646" w:themeColor="accent6"/>
            <w:right w:val="thinThickThinMediumGap" w:sz="24" w:space="24" w:color="F79646" w:themeColor="accent6"/>
          </w:pgBorders>
          <w:cols w:num="2" w:space="708"/>
          <w:docGrid w:linePitch="360"/>
        </w:sectPr>
      </w:pPr>
    </w:p>
    <w:p w:rsidR="00FA6E8D" w:rsidRPr="00375D6A" w:rsidRDefault="00FA6E8D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3694F" w:rsidRDefault="00B3694F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507F0" w:rsidRPr="00375D6A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3694F" w:rsidRDefault="00B3694F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507F0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507F0" w:rsidRPr="00375D6A" w:rsidRDefault="007507F0" w:rsidP="00375D6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7507F0" w:rsidRPr="00375D6A" w:rsidSect="00CA7EE8">
      <w:type w:val="continuous"/>
      <w:pgSz w:w="11906" w:h="16838"/>
      <w:pgMar w:top="1134" w:right="850" w:bottom="1134" w:left="1701" w:header="170" w:footer="708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7E8" w:rsidRDefault="003027E8" w:rsidP="00375D6A">
      <w:pPr>
        <w:spacing w:after="0" w:line="240" w:lineRule="auto"/>
      </w:pPr>
      <w:r>
        <w:separator/>
      </w:r>
    </w:p>
  </w:endnote>
  <w:endnote w:type="continuationSeparator" w:id="1">
    <w:p w:rsidR="003027E8" w:rsidRDefault="003027E8" w:rsidP="00375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7E8" w:rsidRDefault="003027E8" w:rsidP="00375D6A">
      <w:pPr>
        <w:spacing w:after="0" w:line="240" w:lineRule="auto"/>
      </w:pPr>
      <w:r>
        <w:separator/>
      </w:r>
    </w:p>
  </w:footnote>
  <w:footnote w:type="continuationSeparator" w:id="1">
    <w:p w:rsidR="003027E8" w:rsidRDefault="003027E8" w:rsidP="00375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486861"/>
      <w:docPartObj>
        <w:docPartGallery w:val="Page Numbers (Top of Page)"/>
        <w:docPartUnique/>
      </w:docPartObj>
    </w:sdtPr>
    <w:sdtContent>
      <w:p w:rsidR="00375D6A" w:rsidRDefault="00902825">
        <w:pPr>
          <w:pStyle w:val="a6"/>
          <w:jc w:val="center"/>
        </w:pPr>
        <w:r>
          <w:fldChar w:fldCharType="begin"/>
        </w:r>
        <w:r w:rsidR="00375D6A">
          <w:instrText>PAGE   \* MERGEFORMAT</w:instrText>
        </w:r>
        <w:r>
          <w:fldChar w:fldCharType="separate"/>
        </w:r>
        <w:r w:rsidR="00912881">
          <w:rPr>
            <w:noProof/>
          </w:rPr>
          <w:t>1</w:t>
        </w:r>
        <w:r>
          <w:fldChar w:fldCharType="end"/>
        </w:r>
      </w:p>
    </w:sdtContent>
  </w:sdt>
  <w:p w:rsidR="00375D6A" w:rsidRDefault="00375D6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B16D3"/>
    <w:multiLevelType w:val="multilevel"/>
    <w:tmpl w:val="AFD4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6C2"/>
    <w:rsid w:val="00046C06"/>
    <w:rsid w:val="00132276"/>
    <w:rsid w:val="00172D3A"/>
    <w:rsid w:val="00202B33"/>
    <w:rsid w:val="002F679B"/>
    <w:rsid w:val="003027E8"/>
    <w:rsid w:val="00353C5B"/>
    <w:rsid w:val="00375D6A"/>
    <w:rsid w:val="006B48EB"/>
    <w:rsid w:val="007507F0"/>
    <w:rsid w:val="00754FDA"/>
    <w:rsid w:val="007A383A"/>
    <w:rsid w:val="007B7BC3"/>
    <w:rsid w:val="008666C2"/>
    <w:rsid w:val="00873253"/>
    <w:rsid w:val="00882F7B"/>
    <w:rsid w:val="008C6918"/>
    <w:rsid w:val="00902825"/>
    <w:rsid w:val="00912881"/>
    <w:rsid w:val="00A36977"/>
    <w:rsid w:val="00A91FA1"/>
    <w:rsid w:val="00B3694F"/>
    <w:rsid w:val="00CA7EE8"/>
    <w:rsid w:val="00D32908"/>
    <w:rsid w:val="00D974D7"/>
    <w:rsid w:val="00F11702"/>
    <w:rsid w:val="00FA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9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5D6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7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D6A"/>
  </w:style>
  <w:style w:type="paragraph" w:styleId="a8">
    <w:name w:val="footer"/>
    <w:basedOn w:val="a"/>
    <w:link w:val="a9"/>
    <w:uiPriority w:val="99"/>
    <w:unhideWhenUsed/>
    <w:rsid w:val="0037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97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75D6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7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D6A"/>
  </w:style>
  <w:style w:type="paragraph" w:styleId="a8">
    <w:name w:val="footer"/>
    <w:basedOn w:val="a"/>
    <w:link w:val="a9"/>
    <w:uiPriority w:val="99"/>
    <w:unhideWhenUsed/>
    <w:rsid w:val="00375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D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0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16</cp:revision>
  <dcterms:created xsi:type="dcterms:W3CDTF">2016-02-15T12:18:00Z</dcterms:created>
  <dcterms:modified xsi:type="dcterms:W3CDTF">2016-12-28T11:16:00Z</dcterms:modified>
</cp:coreProperties>
</file>