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4F" w:rsidRDefault="0036344F" w:rsidP="00814CBD">
      <w:pPr>
        <w:shd w:val="clear" w:color="auto" w:fill="FFFFFF"/>
        <w:spacing w:after="0" w:line="360" w:lineRule="auto"/>
        <w:ind w:right="48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46464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margin">
              <wp:align>left</wp:align>
            </wp:positionH>
            <wp:positionV relativeFrom="margin">
              <wp:align>top</wp:align>
            </wp:positionV>
            <wp:extent cx="5940425" cy="4333875"/>
            <wp:effectExtent l="19050" t="0" r="3175" b="0"/>
            <wp:wrapSquare wrapText="bothSides"/>
            <wp:docPr id="1" name="Рисунок 1" descr="H:\Мои документы\Мои рисунки\лок.акт 1\комис. по урелиг спо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ои документы\Мои рисунки\лок.акт 1\комис. по урелиг споро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17E8" w:rsidRDefault="00BA17E8" w:rsidP="00096558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36344F" w:rsidRDefault="0036344F" w:rsidP="00096558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</w:p>
    <w:p w:rsidR="00BA17E8" w:rsidRDefault="00BA17E8" w:rsidP="00096558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</w:p>
    <w:p w:rsidR="00BA17E8" w:rsidRDefault="00BA17E8" w:rsidP="00096558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</w:p>
    <w:p w:rsidR="00BA17E8" w:rsidRDefault="00BA17E8" w:rsidP="00096558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</w:p>
    <w:p w:rsidR="00BA17E8" w:rsidRDefault="00BA17E8" w:rsidP="00096558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</w:p>
    <w:p w:rsidR="00BA17E8" w:rsidRDefault="00BA17E8" w:rsidP="00096558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</w:p>
    <w:p w:rsidR="00BA17E8" w:rsidRDefault="00BA17E8" w:rsidP="00096558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</w:p>
    <w:p w:rsidR="00BA17E8" w:rsidRDefault="00BA17E8" w:rsidP="00096558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</w:p>
    <w:p w:rsidR="00BA17E8" w:rsidRDefault="00BA17E8" w:rsidP="00096558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</w:p>
    <w:p w:rsidR="00BA17E8" w:rsidRDefault="00BA17E8" w:rsidP="00096558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</w:p>
    <w:p w:rsidR="00BA17E8" w:rsidRDefault="00BA17E8" w:rsidP="00096558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</w:p>
    <w:p w:rsidR="00BA17E8" w:rsidRDefault="00BA17E8" w:rsidP="00096558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</w:p>
    <w:p w:rsidR="00BA17E8" w:rsidRDefault="00BA17E8" w:rsidP="00096558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</w:p>
    <w:p w:rsidR="00BA17E8" w:rsidRDefault="00BA17E8" w:rsidP="00096558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</w:p>
    <w:p w:rsidR="00BA17E8" w:rsidRDefault="00BA17E8" w:rsidP="00EB66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</w:p>
    <w:p w:rsidR="00BA17E8" w:rsidRDefault="00BA17E8" w:rsidP="00096558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</w:p>
    <w:p w:rsidR="00BA17E8" w:rsidRDefault="00BA17E8" w:rsidP="00096558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</w:p>
    <w:p w:rsidR="00096558" w:rsidRPr="00BA17E8" w:rsidRDefault="00096558" w:rsidP="00BA17E8">
      <w:pPr>
        <w:shd w:val="clear" w:color="auto" w:fill="FFFFFF"/>
        <w:spacing w:after="0" w:line="36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lastRenderedPageBreak/>
        <w:t>1. Общие положения</w:t>
      </w:r>
    </w:p>
    <w:p w:rsidR="00096558" w:rsidRPr="00BA17E8" w:rsidRDefault="00096558" w:rsidP="00EB66F1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1.1. Настоящее Положение о комиссии по урегулированию споров между участниками образовательных отношений </w:t>
      </w:r>
      <w:r w:rsidRPr="00BA17E8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(далее – Положение)</w:t>
      </w: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разработано на основе Федерального закона от 29. 12. 2012 №273-ФЗ «Об образовании в Российской Федерации» </w:t>
      </w:r>
      <w:r w:rsidRPr="00BA17E8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(часть 4 статья 45)</w:t>
      </w: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.</w:t>
      </w:r>
    </w:p>
    <w:p w:rsidR="00096558" w:rsidRPr="00BA17E8" w:rsidRDefault="00096558" w:rsidP="00EB66F1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1.2.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</w:t>
      </w:r>
      <w:r w:rsidRPr="00BA17E8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(далее – Комиссия)</w:t>
      </w: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 муниципальном бюджет</w:t>
      </w:r>
      <w:r w:rsidR="00EB66F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ном дошкольном образовательном учреждении детский сад № 15 «Аленка» г</w:t>
      </w:r>
      <w:proofErr w:type="gramStart"/>
      <w:r w:rsidR="00EB66F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.Н</w:t>
      </w:r>
      <w:proofErr w:type="gramEnd"/>
      <w:r w:rsidR="00EB66F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иколаевска-на-Амуре Хабаровского края</w:t>
      </w:r>
      <w:r w:rsidRPr="00BA17E8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(далее Учреждение)</w:t>
      </w: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096558" w:rsidRPr="00BA17E8" w:rsidRDefault="00096558" w:rsidP="00EB66F1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1.3. Комиссия создаётся с целью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Учреждения.</w:t>
      </w:r>
    </w:p>
    <w:p w:rsidR="00096558" w:rsidRPr="00BA17E8" w:rsidRDefault="00096558" w:rsidP="00EB66F1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2. Формирование и организация работы Комиссии</w:t>
      </w:r>
    </w:p>
    <w:p w:rsidR="00096558" w:rsidRPr="00BA17E8" w:rsidRDefault="00096558" w:rsidP="00EB66F1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2.1. Комиссия</w:t>
      </w:r>
      <w:r w:rsidR="00EB66F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создается в составе 6</w:t>
      </w: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членов из равного числа представителей родителей </w:t>
      </w:r>
      <w:r w:rsidRPr="00BA17E8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(законных представителей)</w:t>
      </w: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воспитанников и представителей работников Учреждения. Делегирование представителей участников образовательных отношений в состав Комиссии </w:t>
      </w:r>
      <w:r w:rsidR="00EB66F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осуществляется Управляющим Советом</w:t>
      </w: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несовершеннолетних воспитанников Учреждения и представительным органом работников.</w:t>
      </w:r>
    </w:p>
    <w:p w:rsidR="00096558" w:rsidRPr="00BA17E8" w:rsidRDefault="00096558" w:rsidP="00EB66F1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2.2. Комиссия формируется на один год и утверждается приказом </w:t>
      </w:r>
      <w:proofErr w:type="gramStart"/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заведующего Учреждения</w:t>
      </w:r>
      <w:proofErr w:type="gramEnd"/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096558" w:rsidRPr="00BA17E8" w:rsidRDefault="00096558" w:rsidP="00EB66F1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2.2. </w:t>
      </w:r>
      <w:proofErr w:type="gramStart"/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В состав </w:t>
      </w:r>
      <w:r w:rsidRPr="00BA17E8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Комиссии</w:t>
      </w: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входят представитель родителей </w:t>
      </w:r>
      <w:r w:rsidRPr="00BA17E8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(законных представителей)</w:t>
      </w: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воспитанников, представитель работников Учреждения, старший воспитатель, инспектор по охране права детства, педагог-психолог и т. д.).</w:t>
      </w:r>
      <w:proofErr w:type="gramEnd"/>
    </w:p>
    <w:p w:rsidR="00096558" w:rsidRPr="00BA17E8" w:rsidRDefault="00096558" w:rsidP="00EB66F1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2.6. В целях организации работы Комиссия избирает из своего состава председателя и секретаря.</w:t>
      </w:r>
    </w:p>
    <w:p w:rsidR="00096558" w:rsidRPr="00BA17E8" w:rsidRDefault="00096558" w:rsidP="00EB66F1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2.3. Председателя Комиссии выбирают из числа членов Комиссии простым большинством голосов путем открытого голосования в рамках проведения заседания Комиссии. Заведующий Учреждением не может быть избран председателем Комиссии.</w:t>
      </w:r>
    </w:p>
    <w:p w:rsidR="00096558" w:rsidRPr="00BA17E8" w:rsidRDefault="00096558" w:rsidP="00EB66F1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2.4. Срок полномочия председателя один год с правом переизбраться на второй срок.</w:t>
      </w:r>
    </w:p>
    <w:p w:rsidR="00096558" w:rsidRPr="00BA17E8" w:rsidRDefault="00096558" w:rsidP="00EB66F1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2.5. Один раз в полгода Председатель Комиссии представляет отчет о проделанной работе руководителю Учреждения.</w:t>
      </w:r>
    </w:p>
    <w:p w:rsidR="00096558" w:rsidRPr="00BA17E8" w:rsidRDefault="00096558" w:rsidP="00096558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2.3. Члены Комиссии осуществляют свою деятельность на безвозмездной основе.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2.4. Досрочное прекращение полномочий члена Комиссии осуществляется: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2.4.1. на основании личного заявления члена Комиссии об исключении из его состава;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2.4.2. по требованию не менее 2/3 членов Комиссии, выраженному в письменной форме;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2.4.3. в случае отчисления из Организации обучающегося, родителем </w:t>
      </w:r>
      <w:r w:rsidRPr="00BA17E8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(законным представителем)</w:t>
      </w: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которого является член Комиссии, или увольнения работника – члена Комиссии.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2.5.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2.6. Комиссия принимает заявления от педагогов, сотрудников, родителей воспитанников </w:t>
      </w:r>
      <w:r w:rsidRPr="00BA17E8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(законных представителей)</w:t>
      </w: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 письменной форме.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2.7. Комиссия по поступившим заявлениям разрешает возникающие конфликты только на территории учебного заведения, только в полном составе и в определенное время </w:t>
      </w:r>
      <w:r w:rsidRPr="00BA17E8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(в течение 3-х дней с момента поступления заявления)</w:t>
      </w: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 заранее оповестив заявителя и ответчика.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2.8. Решение Комиссии принимается большинством голосов и фиксируется в протоколе заседания Комиссии</w:t>
      </w:r>
      <w:proofErr w:type="gramStart"/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.</w:t>
      </w:r>
      <w:proofErr w:type="gramEnd"/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2.9. Председатель Комиссии имеет право наложить вето на решение членов комиссии.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2.10. Председатель Комиссии подчиняется руководителю Учреждения, но в своих действиях независим, если это не противоречит Уставу учреждения, законодательству РФ.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2.11. Председатель в одностороннем порядке имеет право пригласить для профилактической беседы педагога, сотрудника, родителей воспитанников </w:t>
      </w:r>
      <w:r w:rsidRPr="00BA17E8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(законных представителей)</w:t>
      </w: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 не собирая для этого весь состав Комиссии.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2.12. Председатель имеет права обратиться за помощью к заведующему ДОУ для разрешения особо острых конфликтов.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2.13. Председатель и члены Комиссии не имеют права разглашать </w:t>
      </w:r>
      <w:proofErr w:type="gramStart"/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информацию</w:t>
      </w:r>
      <w:proofErr w:type="gramEnd"/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поступающую к ним. Никто, кроме членов Комиссии, не имеет доступа к информации.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2.14. Комиссия несет персональную ответственность за принятие решений.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2.15. Решение Комиссии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2.16. Решение Комиссии может быть обжаловано в установленном законодательством Российской Федерации порядке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3. Порядок работы Комиссии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 xml:space="preserve">3.1. Комиссия собирается по мере необходимости. Решение о проведении заседания Комиссии принимается ее председателем на основании обращения </w:t>
      </w:r>
      <w:r w:rsidRPr="00BA17E8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(жалобы, заявления, предложения)</w:t>
      </w: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участника образовательных отношений не позднее 5 </w:t>
      </w:r>
      <w:r w:rsidRPr="00BA17E8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(примерный срок)</w:t>
      </w: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учебных дней с момента поступления такого обращения.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3.2.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3.3.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3.4. Комиссия принимает решение простым большинством голосов членов, присутствующих на заседании Комиссии.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3.5. В случае </w:t>
      </w:r>
      <w:proofErr w:type="gramStart"/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установления фактов нарушения прав участников образовательных отношений</w:t>
      </w:r>
      <w:proofErr w:type="gramEnd"/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</w:t>
      </w:r>
      <w:r w:rsidRPr="00BA17E8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(законных представителей)</w:t>
      </w: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несовершеннолетних обучающихся, а также работников организации, Комиссия возлагает обязанности по устранению выявленных нарушений и </w:t>
      </w:r>
      <w:r w:rsidRPr="00BA17E8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(или)</w:t>
      </w: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недопущению нарушений в будущем.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</w:t>
      </w:r>
      <w:r w:rsidRPr="00BA17E8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(локального нормативного акта)</w:t>
      </w: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 указывает срок исполнения решения.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4. Обеспечение деятельности Комиссии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4.1. Документация Комиссии выделяется в отдельное делопроизводство.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4.2. Заседания Комиссии оформляются отдельным протоколом.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4.3. Протоколы заседаний Комиссии сдаются вместе с отчетом за год руководителю Учреждения и хранятся в документах совета три года.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5. Права членов Комиссии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Комиссия имеет право:</w:t>
      </w:r>
    </w:p>
    <w:p w:rsidR="00096558" w:rsidRPr="00BA17E8" w:rsidRDefault="00096558" w:rsidP="00D209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принимать к рассмотрению заявления любого участника образовательных отношений при несогласии с решением или действием руководителя;</w:t>
      </w:r>
    </w:p>
    <w:p w:rsidR="00096558" w:rsidRPr="00BA17E8" w:rsidRDefault="00096558" w:rsidP="00D209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принять решение по каждому спорному вопросу, относящемуся к ее компетенции;</w:t>
      </w:r>
    </w:p>
    <w:p w:rsidR="00096558" w:rsidRPr="00BA17E8" w:rsidRDefault="00096558" w:rsidP="00D209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запрашивать дополнительную документацию, материалы для проведения самостоятель</w:t>
      </w: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softHyphen/>
        <w:t>ного изучения вопроса;</w:t>
      </w:r>
    </w:p>
    <w:p w:rsidR="00096558" w:rsidRPr="00BA17E8" w:rsidRDefault="00096558" w:rsidP="00D209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096558" w:rsidRPr="00BA17E8" w:rsidRDefault="00096558" w:rsidP="00D209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рекомендовать изменения в локальных актах Учреждения с целью демократизации основ управления или расширения прав участников образовательных отношений.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6. Обязанности членов Комиссии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Члены Комиссии обязаны:</w:t>
      </w:r>
    </w:p>
    <w:p w:rsidR="00096558" w:rsidRPr="00BA17E8" w:rsidRDefault="00096558" w:rsidP="00D209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присутствовать на всех заседаниях комиссии;</w:t>
      </w:r>
    </w:p>
    <w:p w:rsidR="00096558" w:rsidRPr="00BA17E8" w:rsidRDefault="00096558" w:rsidP="00D209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принимать активное участие в рассмотрении поданных заявлений в устной или письмен</w:t>
      </w: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softHyphen/>
        <w:t>ной форме;</w:t>
      </w:r>
    </w:p>
    <w:p w:rsidR="00096558" w:rsidRPr="00BA17E8" w:rsidRDefault="00096558" w:rsidP="00D209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принимать решение по заявленному вопросу открытым голосованием </w:t>
      </w:r>
      <w:r w:rsidRPr="00BA17E8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(решение считается принятым, если за него проголосовало большинство членов комиссии при присутствии ее членов в полном составе)</w:t>
      </w: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;</w:t>
      </w:r>
    </w:p>
    <w:p w:rsidR="00096558" w:rsidRPr="00BA17E8" w:rsidRDefault="00096558" w:rsidP="00D209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принимать своевременно решение, если не оговорены дополнительные сроки рассмотре</w:t>
      </w: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softHyphen/>
        <w:t>ния заявления;</w:t>
      </w:r>
    </w:p>
    <w:p w:rsidR="00096558" w:rsidRPr="00BA17E8" w:rsidRDefault="00096558" w:rsidP="00D209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давать обоснованный ответ заявителю в устной или письменной форме в соответствии с пожеланием заявителя.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Комментарий.</w:t>
      </w: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Приведенный вариант положения о комиссии по урегулированию споров между участниками образовательных отношений </w:t>
      </w:r>
      <w:r w:rsidRPr="00BA17E8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(далее - Комиссия)</w:t>
      </w: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фиксирует цели ее деятельности, указанные в Федеральном законе № 273-ФЗ, и раскрывает механизм работы.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 xml:space="preserve">Положение разработано применительно к образовательным организациям, в которых обучаются несовершеннолетние обучающиеся </w:t>
      </w:r>
      <w:r w:rsidRPr="00BA17E8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(например, общеобразовательные организации)</w:t>
      </w: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В Комиссию могут входить четное число членов – поровну от работников и законных представителей обучающихся. Делегирование работников осуществляется по решению представительного органа работников </w:t>
      </w:r>
      <w:r w:rsidRPr="00BA17E8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(см.</w:t>
      </w:r>
      <w:proofErr w:type="gramStart"/>
      <w:r w:rsidRPr="00BA17E8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 ,</w:t>
      </w:r>
      <w:proofErr w:type="gramEnd"/>
      <w:r w:rsidRPr="00BA17E8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 а родителей (законных представителей)</w:t>
      </w: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обучающихся – по решению их представительного органа </w:t>
      </w:r>
      <w:r w:rsidRPr="00BA17E8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(совета родителей (законных представителей)</w:t>
      </w: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обучающихся).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В Комиссию вправе обращаться сами обучающиеся, их родители </w:t>
      </w:r>
      <w:r w:rsidRPr="00BA17E8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(законные представители)</w:t>
      </w: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 в том числе, от собственного имени, педагоги, руководящие работники образовательной организации.</w:t>
      </w:r>
    </w:p>
    <w:p w:rsidR="00096558" w:rsidRPr="00BA17E8" w:rsidRDefault="00096558" w:rsidP="00D209D3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Данное положение не детализирует вопросы процедуры организации работы Комиссии и вопросы принятия решений. Это может быть уточнено в положении о Комиссии конкретной образовательной организации. Возможно, следует указать, что документы, поступившие в Комиссию, и протоколы решений </w:t>
      </w:r>
      <w:r w:rsidRPr="00BA17E8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(и заседаний)</w:t>
      </w:r>
      <w:r w:rsidRPr="00BA17E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входят в общую систему делопроизводства организации.</w:t>
      </w:r>
    </w:p>
    <w:p w:rsidR="00096558" w:rsidRPr="00BA17E8" w:rsidRDefault="00096558" w:rsidP="00D209D3">
      <w:pPr>
        <w:shd w:val="clear" w:color="auto" w:fill="FFFFFF"/>
        <w:spacing w:after="15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E02790" w:rsidRPr="00BA17E8" w:rsidRDefault="00E02790" w:rsidP="00D209D3">
      <w:pPr>
        <w:jc w:val="both"/>
        <w:rPr>
          <w:rFonts w:ascii="Times New Roman" w:hAnsi="Times New Roman" w:cs="Times New Roman"/>
        </w:rPr>
      </w:pPr>
    </w:p>
    <w:sectPr w:rsidR="00E02790" w:rsidRPr="00BA17E8" w:rsidSect="0093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73126"/>
    <w:multiLevelType w:val="multilevel"/>
    <w:tmpl w:val="9DA0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E64875"/>
    <w:multiLevelType w:val="multilevel"/>
    <w:tmpl w:val="CCC0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621"/>
    <w:rsid w:val="00011621"/>
    <w:rsid w:val="00096558"/>
    <w:rsid w:val="0036344F"/>
    <w:rsid w:val="00814CBD"/>
    <w:rsid w:val="00930946"/>
    <w:rsid w:val="00961F34"/>
    <w:rsid w:val="00AA2D6B"/>
    <w:rsid w:val="00BA17E8"/>
    <w:rsid w:val="00D209D3"/>
    <w:rsid w:val="00E02790"/>
    <w:rsid w:val="00EB66F1"/>
    <w:rsid w:val="00F12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81526">
      <w:bodyDiv w:val="1"/>
      <w:marLeft w:val="0"/>
      <w:marRight w:val="0"/>
      <w:marTop w:val="4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3579">
          <w:marLeft w:val="0"/>
          <w:marRight w:val="0"/>
          <w:marTop w:val="0"/>
          <w:marBottom w:val="0"/>
          <w:divBdr>
            <w:top w:val="single" w:sz="12" w:space="0" w:color="285F70"/>
            <w:left w:val="single" w:sz="12" w:space="0" w:color="285F70"/>
            <w:bottom w:val="single" w:sz="12" w:space="0" w:color="285F70"/>
            <w:right w:val="single" w:sz="12" w:space="0" w:color="285F70"/>
          </w:divBdr>
          <w:divsChild>
            <w:div w:id="6749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7</cp:revision>
  <cp:lastPrinted>2018-11-06T23:18:00Z</cp:lastPrinted>
  <dcterms:created xsi:type="dcterms:W3CDTF">2017-10-24T22:49:00Z</dcterms:created>
  <dcterms:modified xsi:type="dcterms:W3CDTF">2018-11-12T10:04:00Z</dcterms:modified>
</cp:coreProperties>
</file>